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ACA73A" w14:textId="77777777" w:rsidR="00BB3C7F" w:rsidRPr="00E3728B" w:rsidRDefault="00BB3C7F" w:rsidP="00BB3C7F">
      <w:pPr>
        <w:jc w:val="center"/>
        <w:rPr>
          <w:rFonts w:ascii="Arial" w:hAnsi="Arial" w:cs="Arial"/>
        </w:rPr>
      </w:pPr>
      <w:r w:rsidRPr="00E3728B">
        <w:rPr>
          <w:rFonts w:ascii="Arial" w:hAnsi="Arial" w:cs="Arial"/>
          <w:noProof/>
        </w:rPr>
        <w:drawing>
          <wp:inline distT="0" distB="0" distL="0" distR="0" wp14:anchorId="6786ADCE" wp14:editId="34C6ACBA">
            <wp:extent cx="491490" cy="920041"/>
            <wp:effectExtent l="0" t="0" r="3810" b="0"/>
            <wp:docPr id="1" name="Imagen 1" descr="Escudo distintivo de la Universidad de C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1490" cy="920041"/>
                    </a:xfrm>
                    <a:prstGeom prst="rect">
                      <a:avLst/>
                    </a:prstGeom>
                  </pic:spPr>
                </pic:pic>
              </a:graphicData>
            </a:graphic>
          </wp:inline>
        </w:drawing>
      </w:r>
    </w:p>
    <w:p w14:paraId="3598548E" w14:textId="77777777" w:rsidR="00BB3C7F" w:rsidRPr="00E3728B" w:rsidRDefault="00BB3C7F" w:rsidP="00BB3C7F">
      <w:pPr>
        <w:jc w:val="center"/>
        <w:rPr>
          <w:rFonts w:ascii="Arial" w:hAnsi="Arial" w:cs="Arial"/>
        </w:rPr>
      </w:pPr>
      <w:r w:rsidRPr="00E3728B">
        <w:rPr>
          <w:rFonts w:ascii="Arial" w:hAnsi="Arial" w:cs="Arial"/>
        </w:rPr>
        <w:t>Universidad de Chile</w:t>
      </w:r>
      <w:r w:rsidRPr="00E3728B">
        <w:rPr>
          <w:rFonts w:ascii="Arial" w:hAnsi="Arial" w:cs="Arial"/>
        </w:rPr>
        <w:br/>
        <w:t>Facultad de Ciencias Forestales y Conservación de la Naturaleza</w:t>
      </w:r>
      <w:r w:rsidRPr="00E3728B">
        <w:rPr>
          <w:rFonts w:ascii="Arial" w:hAnsi="Arial" w:cs="Arial"/>
        </w:rPr>
        <w:br/>
        <w:t>Magister en Gestión y Planificación Ambiental</w:t>
      </w:r>
    </w:p>
    <w:p w14:paraId="2FF0A86C" w14:textId="77777777" w:rsidR="00BB3C7F" w:rsidRPr="00E3728B" w:rsidRDefault="00BB3C7F" w:rsidP="00BB3C7F">
      <w:pPr>
        <w:jc w:val="center"/>
        <w:rPr>
          <w:rFonts w:ascii="Arial" w:hAnsi="Arial" w:cs="Arial"/>
        </w:rPr>
      </w:pPr>
    </w:p>
    <w:p w14:paraId="3E7A1319" w14:textId="77777777" w:rsidR="00BB3C7F" w:rsidRPr="00E3728B" w:rsidRDefault="00BB3C7F" w:rsidP="00BB3C7F">
      <w:pPr>
        <w:jc w:val="center"/>
        <w:rPr>
          <w:rFonts w:ascii="Arial" w:hAnsi="Arial" w:cs="Arial"/>
        </w:rPr>
      </w:pPr>
    </w:p>
    <w:p w14:paraId="6C3B7414" w14:textId="77777777" w:rsidR="00BB3C7F" w:rsidRPr="00E3728B" w:rsidRDefault="00BB3C7F" w:rsidP="00BB3C7F">
      <w:pPr>
        <w:jc w:val="center"/>
        <w:rPr>
          <w:rFonts w:ascii="Arial" w:hAnsi="Arial" w:cs="Arial"/>
        </w:rPr>
      </w:pPr>
    </w:p>
    <w:p w14:paraId="3FE126D7" w14:textId="77777777" w:rsidR="00BB3C7F" w:rsidRPr="00E3728B" w:rsidRDefault="00BB3C7F" w:rsidP="00BB3C7F">
      <w:pPr>
        <w:jc w:val="center"/>
        <w:rPr>
          <w:rFonts w:ascii="Arial" w:hAnsi="Arial" w:cs="Arial"/>
        </w:rPr>
      </w:pPr>
    </w:p>
    <w:p w14:paraId="3B9BDE72" w14:textId="77777777" w:rsidR="00BB3C7F" w:rsidRPr="00E3728B" w:rsidRDefault="00BB3C7F" w:rsidP="00BB3C7F">
      <w:pPr>
        <w:jc w:val="center"/>
        <w:rPr>
          <w:rFonts w:ascii="Arial" w:hAnsi="Arial" w:cs="Arial"/>
        </w:rPr>
      </w:pPr>
    </w:p>
    <w:p w14:paraId="699AC611" w14:textId="6A137D73" w:rsidR="00BB3C7F" w:rsidRPr="00E3728B" w:rsidRDefault="00BB3C7F" w:rsidP="00BB3C7F">
      <w:pPr>
        <w:jc w:val="center"/>
        <w:rPr>
          <w:rFonts w:ascii="Arial" w:hAnsi="Arial" w:cs="Arial"/>
          <w:sz w:val="28"/>
          <w:szCs w:val="28"/>
        </w:rPr>
      </w:pPr>
      <w:r w:rsidRPr="00E3728B">
        <w:rPr>
          <w:rFonts w:ascii="Arial" w:hAnsi="Arial" w:cs="Arial"/>
          <w:sz w:val="28"/>
          <w:szCs w:val="28"/>
          <w:lang w:val="es-ES"/>
        </w:rPr>
        <w:t>Análisis de la percepción social de los servicios ecosistémicos que provee el zanjón de la aguada en la comuna de Macul</w:t>
      </w:r>
    </w:p>
    <w:p w14:paraId="71AD6745" w14:textId="77777777" w:rsidR="00BB3C7F" w:rsidRPr="00E3728B" w:rsidRDefault="00BB3C7F" w:rsidP="00BB3C7F">
      <w:pPr>
        <w:jc w:val="center"/>
        <w:rPr>
          <w:rFonts w:ascii="Arial" w:hAnsi="Arial" w:cs="Arial"/>
        </w:rPr>
      </w:pPr>
    </w:p>
    <w:p w14:paraId="245FADE4" w14:textId="278DC437" w:rsidR="00BB3C7F" w:rsidRPr="00E3728B" w:rsidRDefault="00BB3C7F" w:rsidP="00BB3C7F">
      <w:pPr>
        <w:jc w:val="center"/>
        <w:rPr>
          <w:rFonts w:ascii="Arial" w:hAnsi="Arial" w:cs="Arial"/>
        </w:rPr>
      </w:pPr>
      <w:r w:rsidRPr="00E3728B">
        <w:rPr>
          <w:rFonts w:ascii="Arial" w:hAnsi="Arial" w:cs="Arial"/>
        </w:rPr>
        <w:t>INFORM</w:t>
      </w:r>
      <w:r w:rsidR="00E3728B" w:rsidRPr="00E3728B">
        <w:rPr>
          <w:rFonts w:ascii="Arial" w:hAnsi="Arial" w:cs="Arial"/>
        </w:rPr>
        <w:t xml:space="preserve">E DE AVANCE </w:t>
      </w:r>
      <w:r w:rsidR="00F91E52">
        <w:rPr>
          <w:rFonts w:ascii="Arial" w:hAnsi="Arial" w:cs="Arial"/>
        </w:rPr>
        <w:t>2</w:t>
      </w:r>
    </w:p>
    <w:p w14:paraId="059EC5FE" w14:textId="77777777" w:rsidR="00BB3C7F" w:rsidRPr="00E3728B" w:rsidRDefault="00BB3C7F" w:rsidP="00BB3C7F">
      <w:pPr>
        <w:jc w:val="center"/>
        <w:rPr>
          <w:rFonts w:ascii="Arial" w:hAnsi="Arial" w:cs="Arial"/>
        </w:rPr>
      </w:pPr>
    </w:p>
    <w:p w14:paraId="371E63A9" w14:textId="77777777" w:rsidR="00BB3C7F" w:rsidRPr="00E3728B" w:rsidRDefault="00BB3C7F" w:rsidP="00BB3C7F">
      <w:pPr>
        <w:jc w:val="center"/>
        <w:rPr>
          <w:rFonts w:ascii="Arial" w:hAnsi="Arial" w:cs="Arial"/>
        </w:rPr>
      </w:pPr>
    </w:p>
    <w:p w14:paraId="23E221B0" w14:textId="77777777" w:rsidR="00BB3C7F" w:rsidRPr="00E3728B" w:rsidRDefault="00BB3C7F" w:rsidP="00BB3C7F">
      <w:pPr>
        <w:jc w:val="center"/>
        <w:rPr>
          <w:rFonts w:ascii="Arial" w:hAnsi="Arial" w:cs="Arial"/>
        </w:rPr>
      </w:pPr>
    </w:p>
    <w:p w14:paraId="353327DE" w14:textId="77777777" w:rsidR="00BB3C7F" w:rsidRDefault="00BB3C7F" w:rsidP="00BB3C7F">
      <w:pPr>
        <w:jc w:val="center"/>
        <w:rPr>
          <w:rFonts w:ascii="Arial" w:hAnsi="Arial" w:cs="Arial"/>
        </w:rPr>
      </w:pPr>
    </w:p>
    <w:p w14:paraId="464EB506" w14:textId="77777777" w:rsidR="00E3728B" w:rsidRDefault="00E3728B" w:rsidP="00BB3C7F">
      <w:pPr>
        <w:jc w:val="center"/>
        <w:rPr>
          <w:rFonts w:ascii="Arial" w:hAnsi="Arial" w:cs="Arial"/>
        </w:rPr>
      </w:pPr>
    </w:p>
    <w:p w14:paraId="56831142" w14:textId="77777777" w:rsidR="00E3728B" w:rsidRPr="001D01D0" w:rsidRDefault="00E3728B" w:rsidP="00BB3C7F">
      <w:pPr>
        <w:jc w:val="center"/>
        <w:rPr>
          <w:rFonts w:ascii="Arial" w:hAnsi="Arial" w:cs="Arial"/>
        </w:rPr>
      </w:pPr>
    </w:p>
    <w:p w14:paraId="068D3BB4" w14:textId="3FD76349" w:rsidR="00BB3C7F" w:rsidRPr="001D01D0" w:rsidRDefault="00BB3C7F" w:rsidP="00BB3C7F">
      <w:pPr>
        <w:jc w:val="center"/>
        <w:rPr>
          <w:rFonts w:ascii="Arial" w:hAnsi="Arial" w:cs="Arial"/>
        </w:rPr>
      </w:pPr>
      <w:r w:rsidRPr="001D01D0">
        <w:rPr>
          <w:rFonts w:ascii="Arial" w:hAnsi="Arial" w:cs="Arial"/>
        </w:rPr>
        <w:t xml:space="preserve">Integrantes: Lissette Ortiz </w:t>
      </w:r>
      <w:r w:rsidR="00E3728B" w:rsidRPr="001D01D0">
        <w:rPr>
          <w:rFonts w:ascii="Arial" w:hAnsi="Arial" w:cs="Arial"/>
        </w:rPr>
        <w:t xml:space="preserve">&amp; </w:t>
      </w:r>
      <w:r w:rsidRPr="001D01D0">
        <w:rPr>
          <w:rFonts w:ascii="Arial" w:hAnsi="Arial" w:cs="Arial"/>
        </w:rPr>
        <w:t xml:space="preserve">Sofia Daza, </w:t>
      </w:r>
      <w:r w:rsidRPr="001D01D0">
        <w:rPr>
          <w:rFonts w:ascii="Arial" w:hAnsi="Arial" w:cs="Arial"/>
        </w:rPr>
        <w:br/>
        <w:t>Profeso</w:t>
      </w:r>
      <w:r w:rsidR="00E3728B" w:rsidRPr="001D01D0">
        <w:rPr>
          <w:rFonts w:ascii="Arial" w:hAnsi="Arial" w:cs="Arial"/>
        </w:rPr>
        <w:t>r:</w:t>
      </w:r>
      <w:r w:rsidRPr="001D01D0">
        <w:rPr>
          <w:rFonts w:ascii="Arial" w:hAnsi="Arial" w:cs="Arial"/>
        </w:rPr>
        <w:t xml:space="preserve"> Iñigo Bidegain</w:t>
      </w:r>
    </w:p>
    <w:p w14:paraId="733829E0" w14:textId="77777777" w:rsidR="00BB3C7F" w:rsidRPr="001D01D0" w:rsidRDefault="00BB3C7F" w:rsidP="00BB3C7F">
      <w:pPr>
        <w:jc w:val="center"/>
        <w:rPr>
          <w:rFonts w:ascii="Arial" w:hAnsi="Arial" w:cs="Arial"/>
        </w:rPr>
      </w:pPr>
    </w:p>
    <w:p w14:paraId="4CAB6D23" w14:textId="548D83BB" w:rsidR="00E3728B" w:rsidRPr="001D01D0" w:rsidRDefault="00BB3C7F" w:rsidP="00BB3C7F">
      <w:pPr>
        <w:jc w:val="center"/>
        <w:rPr>
          <w:rFonts w:ascii="Arial" w:eastAsia="Times New Roman" w:hAnsi="Arial" w:cs="Arial"/>
        </w:rPr>
      </w:pPr>
      <w:r w:rsidRPr="001D01D0">
        <w:rPr>
          <w:rFonts w:ascii="Arial" w:hAnsi="Arial" w:cs="Arial"/>
        </w:rPr>
        <w:t xml:space="preserve">Miércoles </w:t>
      </w:r>
      <w:r w:rsidR="00231583">
        <w:rPr>
          <w:rFonts w:ascii="Arial" w:hAnsi="Arial" w:cs="Arial"/>
        </w:rPr>
        <w:t>10 octubre del 2023</w:t>
      </w:r>
      <w:r w:rsidRPr="001D01D0">
        <w:rPr>
          <w:rFonts w:ascii="Arial" w:hAnsi="Arial" w:cs="Arial"/>
        </w:rPr>
        <w:br/>
      </w:r>
    </w:p>
    <w:p w14:paraId="085DD543" w14:textId="77777777" w:rsidR="00E3728B" w:rsidRPr="001D01D0" w:rsidRDefault="00E3728B">
      <w:pPr>
        <w:rPr>
          <w:rFonts w:ascii="Arial" w:eastAsia="Times New Roman" w:hAnsi="Arial" w:cs="Arial"/>
        </w:rPr>
      </w:pPr>
      <w:r w:rsidRPr="001D01D0">
        <w:rPr>
          <w:rFonts w:ascii="Arial" w:eastAsia="Times New Roman" w:hAnsi="Arial" w:cs="Arial"/>
        </w:rPr>
        <w:br w:type="page"/>
      </w:r>
    </w:p>
    <w:p w14:paraId="19863CBF" w14:textId="4DF99668" w:rsidR="00812572" w:rsidRPr="001D01D0" w:rsidRDefault="00812572" w:rsidP="00007DE4">
      <w:pPr>
        <w:pStyle w:val="Prrafodelista"/>
        <w:numPr>
          <w:ilvl w:val="0"/>
          <w:numId w:val="1"/>
        </w:numPr>
        <w:jc w:val="both"/>
        <w:rPr>
          <w:rFonts w:ascii="Arial" w:hAnsi="Arial" w:cs="Arial"/>
        </w:rPr>
      </w:pPr>
      <w:r w:rsidRPr="001D01D0">
        <w:rPr>
          <w:rFonts w:ascii="Arial" w:hAnsi="Arial" w:cs="Arial"/>
        </w:rPr>
        <w:lastRenderedPageBreak/>
        <w:t>PLANTEAMIENTO DEL PROBLEMA</w:t>
      </w:r>
    </w:p>
    <w:p w14:paraId="0A7720A3" w14:textId="77777777" w:rsidR="00251D3F" w:rsidRPr="001D01D0" w:rsidRDefault="00251D3F" w:rsidP="00251D3F">
      <w:pPr>
        <w:pStyle w:val="Prrafodelista"/>
        <w:jc w:val="both"/>
        <w:rPr>
          <w:rFonts w:ascii="Arial" w:hAnsi="Arial" w:cs="Arial"/>
        </w:rPr>
      </w:pPr>
    </w:p>
    <w:p w14:paraId="6594C4B7" w14:textId="115D0CB2" w:rsidR="00812572" w:rsidRPr="001D01D0" w:rsidRDefault="00BF61BD" w:rsidP="00007DE4">
      <w:pPr>
        <w:pStyle w:val="Prrafodelista"/>
        <w:jc w:val="both"/>
        <w:rPr>
          <w:rFonts w:ascii="Arial" w:hAnsi="Arial" w:cs="Arial"/>
        </w:rPr>
      </w:pPr>
      <w:r w:rsidRPr="001D01D0">
        <w:rPr>
          <w:rFonts w:ascii="Arial" w:hAnsi="Arial" w:cs="Arial"/>
        </w:rPr>
        <w:t xml:space="preserve">El </w:t>
      </w:r>
      <w:r w:rsidR="00EA225B" w:rsidRPr="001D01D0">
        <w:rPr>
          <w:rFonts w:ascii="Arial" w:hAnsi="Arial" w:cs="Arial"/>
        </w:rPr>
        <w:t>zanjón</w:t>
      </w:r>
      <w:r w:rsidRPr="001D01D0">
        <w:rPr>
          <w:rFonts w:ascii="Arial" w:hAnsi="Arial" w:cs="Arial"/>
        </w:rPr>
        <w:t xml:space="preserve"> de la aguada</w:t>
      </w:r>
      <w:r w:rsidR="00A853F4" w:rsidRPr="001D01D0">
        <w:rPr>
          <w:rFonts w:ascii="Arial" w:hAnsi="Arial" w:cs="Arial"/>
        </w:rPr>
        <w:t xml:space="preserve"> (en adelante, el </w:t>
      </w:r>
      <w:r w:rsidR="00251D3F" w:rsidRPr="001D01D0">
        <w:rPr>
          <w:rFonts w:ascii="Arial" w:hAnsi="Arial" w:cs="Arial"/>
        </w:rPr>
        <w:t>zanjón</w:t>
      </w:r>
      <w:r w:rsidR="00A853F4" w:rsidRPr="001D01D0">
        <w:rPr>
          <w:rFonts w:ascii="Arial" w:hAnsi="Arial" w:cs="Arial"/>
        </w:rPr>
        <w:t>)</w:t>
      </w:r>
      <w:r w:rsidRPr="001D01D0">
        <w:rPr>
          <w:rFonts w:ascii="Arial" w:hAnsi="Arial" w:cs="Arial"/>
        </w:rPr>
        <w:t xml:space="preserve"> </w:t>
      </w:r>
      <w:r w:rsidR="000C5C40" w:rsidRPr="001D01D0">
        <w:rPr>
          <w:rFonts w:ascii="Arial" w:hAnsi="Arial" w:cs="Arial"/>
        </w:rPr>
        <w:t xml:space="preserve">corresponde a un </w:t>
      </w:r>
      <w:r w:rsidR="00C5209B" w:rsidRPr="001D01D0">
        <w:rPr>
          <w:rFonts w:ascii="Arial" w:hAnsi="Arial" w:cs="Arial"/>
        </w:rPr>
        <w:t>cuerpo de agua natural</w:t>
      </w:r>
      <w:r w:rsidR="00733236" w:rsidRPr="001D01D0">
        <w:rPr>
          <w:rFonts w:ascii="Arial" w:hAnsi="Arial" w:cs="Arial"/>
        </w:rPr>
        <w:t xml:space="preserve"> que </w:t>
      </w:r>
      <w:r w:rsidR="00B03C4F" w:rsidRPr="001D01D0">
        <w:rPr>
          <w:rFonts w:ascii="Arial" w:hAnsi="Arial" w:cs="Arial"/>
        </w:rPr>
        <w:t>encausa</w:t>
      </w:r>
      <w:r w:rsidR="00337A5A" w:rsidRPr="001D01D0">
        <w:rPr>
          <w:rFonts w:ascii="Arial" w:hAnsi="Arial" w:cs="Arial"/>
        </w:rPr>
        <w:t xml:space="preserve"> las aguas lluvias y de deshielo provenientes de la quebrada de Macul y</w:t>
      </w:r>
      <w:r w:rsidR="000A1A45" w:rsidRPr="001D01D0">
        <w:rPr>
          <w:rFonts w:ascii="Arial" w:hAnsi="Arial" w:cs="Arial"/>
        </w:rPr>
        <w:t xml:space="preserve"> </w:t>
      </w:r>
      <w:r w:rsidR="0011529D" w:rsidRPr="001D01D0">
        <w:rPr>
          <w:rFonts w:ascii="Arial" w:hAnsi="Arial" w:cs="Arial"/>
        </w:rPr>
        <w:t>cruza la ciudad de Santiago</w:t>
      </w:r>
      <w:r w:rsidR="00733236" w:rsidRPr="001D01D0">
        <w:rPr>
          <w:rFonts w:ascii="Arial" w:hAnsi="Arial" w:cs="Arial"/>
        </w:rPr>
        <w:t>.</w:t>
      </w:r>
      <w:r w:rsidR="008E7526" w:rsidRPr="001D01D0">
        <w:rPr>
          <w:rFonts w:ascii="Arial" w:hAnsi="Arial" w:cs="Arial"/>
        </w:rPr>
        <w:t xml:space="preserve"> </w:t>
      </w:r>
      <w:r w:rsidR="00733236" w:rsidRPr="001D01D0">
        <w:rPr>
          <w:rFonts w:ascii="Arial" w:hAnsi="Arial" w:cs="Arial"/>
        </w:rPr>
        <w:t>Recorre</w:t>
      </w:r>
      <w:r w:rsidR="0011529D" w:rsidRPr="001D01D0">
        <w:rPr>
          <w:rFonts w:ascii="Arial" w:hAnsi="Arial" w:cs="Arial"/>
        </w:rPr>
        <w:t xml:space="preserve"> desde </w:t>
      </w:r>
      <w:r w:rsidR="003052B1" w:rsidRPr="001D01D0">
        <w:rPr>
          <w:rFonts w:ascii="Arial" w:hAnsi="Arial" w:cs="Arial"/>
        </w:rPr>
        <w:t>a</w:t>
      </w:r>
      <w:r w:rsidR="001E30D4" w:rsidRPr="001D01D0">
        <w:rPr>
          <w:rFonts w:ascii="Arial" w:hAnsi="Arial" w:cs="Arial"/>
        </w:rPr>
        <w:t>venida</w:t>
      </w:r>
      <w:r w:rsidR="003052B1" w:rsidRPr="001D01D0">
        <w:rPr>
          <w:rFonts w:ascii="Arial" w:hAnsi="Arial" w:cs="Arial"/>
        </w:rPr>
        <w:t xml:space="preserve"> V</w:t>
      </w:r>
      <w:r w:rsidR="003752AD" w:rsidRPr="001D01D0">
        <w:rPr>
          <w:rFonts w:ascii="Arial" w:hAnsi="Arial" w:cs="Arial"/>
        </w:rPr>
        <w:t xml:space="preserve">olcán Osorno y El Parque </w:t>
      </w:r>
      <w:r w:rsidR="00211236" w:rsidRPr="001D01D0">
        <w:rPr>
          <w:rFonts w:ascii="Arial" w:hAnsi="Arial" w:cs="Arial"/>
        </w:rPr>
        <w:t>(</w:t>
      </w:r>
      <w:r w:rsidR="003052B1" w:rsidRPr="001D01D0">
        <w:rPr>
          <w:rFonts w:ascii="Arial" w:hAnsi="Arial" w:cs="Arial"/>
        </w:rPr>
        <w:t>en la zona</w:t>
      </w:r>
      <w:r w:rsidR="00211236" w:rsidRPr="001D01D0">
        <w:rPr>
          <w:rFonts w:ascii="Arial" w:hAnsi="Arial" w:cs="Arial"/>
        </w:rPr>
        <w:t xml:space="preserve"> oriente de la capital)</w:t>
      </w:r>
      <w:r w:rsidR="0073031A" w:rsidRPr="001D01D0">
        <w:rPr>
          <w:rFonts w:ascii="Arial" w:hAnsi="Arial" w:cs="Arial"/>
        </w:rPr>
        <w:t xml:space="preserve">, </w:t>
      </w:r>
      <w:r w:rsidR="00BA5C32" w:rsidRPr="001D01D0">
        <w:rPr>
          <w:rFonts w:ascii="Arial" w:hAnsi="Arial" w:cs="Arial"/>
        </w:rPr>
        <w:t>hasta avenida La Florida</w:t>
      </w:r>
      <w:r w:rsidR="006B74FC" w:rsidRPr="001D01D0">
        <w:rPr>
          <w:rFonts w:ascii="Arial" w:hAnsi="Arial" w:cs="Arial"/>
        </w:rPr>
        <w:t xml:space="preserve">, para luego dirigirse al oeste por </w:t>
      </w:r>
      <w:r w:rsidR="00AC70DC" w:rsidRPr="001D01D0">
        <w:rPr>
          <w:rFonts w:ascii="Arial" w:hAnsi="Arial" w:cs="Arial"/>
        </w:rPr>
        <w:t xml:space="preserve">Padre Luis </w:t>
      </w:r>
      <w:proofErr w:type="spellStart"/>
      <w:r w:rsidR="00A3350F" w:rsidRPr="001D01D0">
        <w:rPr>
          <w:rFonts w:ascii="Arial" w:hAnsi="Arial" w:cs="Arial"/>
        </w:rPr>
        <w:t>Querbes</w:t>
      </w:r>
      <w:proofErr w:type="spellEnd"/>
      <w:r w:rsidR="00A3350F" w:rsidRPr="001D01D0">
        <w:rPr>
          <w:rFonts w:ascii="Arial" w:hAnsi="Arial" w:cs="Arial"/>
        </w:rPr>
        <w:t xml:space="preserve"> y </w:t>
      </w:r>
      <w:r w:rsidR="00287FC3" w:rsidRPr="001D01D0">
        <w:rPr>
          <w:rFonts w:ascii="Arial" w:hAnsi="Arial" w:cs="Arial"/>
        </w:rPr>
        <w:t>avenida Isabel Riquelme</w:t>
      </w:r>
      <w:r w:rsidR="00BA5C32" w:rsidRPr="001D01D0">
        <w:rPr>
          <w:rFonts w:ascii="Arial" w:hAnsi="Arial" w:cs="Arial"/>
        </w:rPr>
        <w:t xml:space="preserve">, </w:t>
      </w:r>
      <w:r w:rsidR="000E0A93" w:rsidRPr="001D01D0">
        <w:rPr>
          <w:rFonts w:ascii="Arial" w:hAnsi="Arial" w:cs="Arial"/>
        </w:rPr>
        <w:t>bajando por</w:t>
      </w:r>
      <w:r w:rsidR="00322944" w:rsidRPr="001D01D0">
        <w:rPr>
          <w:rFonts w:ascii="Arial" w:hAnsi="Arial" w:cs="Arial"/>
        </w:rPr>
        <w:t xml:space="preserve"> </w:t>
      </w:r>
      <w:r w:rsidR="00BA5C32" w:rsidRPr="001D01D0">
        <w:rPr>
          <w:rFonts w:ascii="Arial" w:hAnsi="Arial" w:cs="Arial"/>
        </w:rPr>
        <w:t>la</w:t>
      </w:r>
      <w:r w:rsidR="00322944" w:rsidRPr="001D01D0">
        <w:rPr>
          <w:rFonts w:ascii="Arial" w:hAnsi="Arial" w:cs="Arial"/>
        </w:rPr>
        <w:t xml:space="preserve"> </w:t>
      </w:r>
      <w:r w:rsidR="00A853F4" w:rsidRPr="001D01D0">
        <w:rPr>
          <w:rFonts w:ascii="Arial" w:hAnsi="Arial" w:cs="Arial"/>
        </w:rPr>
        <w:t xml:space="preserve">autopista del sol, </w:t>
      </w:r>
      <w:r w:rsidR="004E0F40" w:rsidRPr="001D01D0">
        <w:rPr>
          <w:rFonts w:ascii="Arial" w:hAnsi="Arial" w:cs="Arial"/>
        </w:rPr>
        <w:t>para finalmente</w:t>
      </w:r>
      <w:r w:rsidR="00BA4C59" w:rsidRPr="001D01D0">
        <w:rPr>
          <w:rFonts w:ascii="Arial" w:hAnsi="Arial" w:cs="Arial"/>
        </w:rPr>
        <w:t xml:space="preserve"> </w:t>
      </w:r>
      <w:r w:rsidR="00A853F4" w:rsidRPr="001D01D0">
        <w:rPr>
          <w:rFonts w:ascii="Arial" w:hAnsi="Arial" w:cs="Arial"/>
        </w:rPr>
        <w:t>desemboca</w:t>
      </w:r>
      <w:r w:rsidR="00BA5C32" w:rsidRPr="001D01D0">
        <w:rPr>
          <w:rFonts w:ascii="Arial" w:hAnsi="Arial" w:cs="Arial"/>
        </w:rPr>
        <w:t xml:space="preserve">r </w:t>
      </w:r>
      <w:r w:rsidR="00A853F4" w:rsidRPr="001D01D0">
        <w:rPr>
          <w:rFonts w:ascii="Arial" w:hAnsi="Arial" w:cs="Arial"/>
        </w:rPr>
        <w:t>a la en el río Mapocho</w:t>
      </w:r>
      <w:r w:rsidR="003615D0" w:rsidRPr="001D01D0">
        <w:rPr>
          <w:rFonts w:ascii="Arial" w:hAnsi="Arial" w:cs="Arial"/>
        </w:rPr>
        <w:t xml:space="preserve"> en el sector poniente de la capital</w:t>
      </w:r>
      <w:r w:rsidR="00287FC3" w:rsidRPr="001D01D0">
        <w:rPr>
          <w:rFonts w:ascii="Arial" w:hAnsi="Arial" w:cs="Arial"/>
        </w:rPr>
        <w:t xml:space="preserve">. </w:t>
      </w:r>
      <w:r w:rsidR="00414CDF" w:rsidRPr="001D01D0">
        <w:rPr>
          <w:rFonts w:ascii="Arial" w:hAnsi="Arial" w:cs="Arial"/>
        </w:rPr>
        <w:t>Esto involucra a las comunas de La Florida</w:t>
      </w:r>
      <w:r w:rsidR="00225216" w:rsidRPr="001D01D0">
        <w:rPr>
          <w:rFonts w:ascii="Arial" w:hAnsi="Arial" w:cs="Arial"/>
        </w:rPr>
        <w:t>, Macul, San Joaqu</w:t>
      </w:r>
      <w:r w:rsidR="007B1EB1" w:rsidRPr="001D01D0">
        <w:rPr>
          <w:rFonts w:ascii="Arial" w:hAnsi="Arial" w:cs="Arial"/>
        </w:rPr>
        <w:t>í</w:t>
      </w:r>
      <w:r w:rsidR="00225216" w:rsidRPr="001D01D0">
        <w:rPr>
          <w:rFonts w:ascii="Arial" w:hAnsi="Arial" w:cs="Arial"/>
        </w:rPr>
        <w:t>n,</w:t>
      </w:r>
      <w:r w:rsidR="007B1EB1" w:rsidRPr="001D01D0">
        <w:rPr>
          <w:rFonts w:ascii="Arial" w:hAnsi="Arial" w:cs="Arial"/>
        </w:rPr>
        <w:t xml:space="preserve"> San Miguel, Pedro Aguirre Cerda, </w:t>
      </w:r>
      <w:r w:rsidR="00395A0A" w:rsidRPr="001D01D0">
        <w:rPr>
          <w:rFonts w:ascii="Arial" w:hAnsi="Arial" w:cs="Arial"/>
        </w:rPr>
        <w:t>E</w:t>
      </w:r>
      <w:r w:rsidR="00E2120D" w:rsidRPr="001D01D0">
        <w:rPr>
          <w:rFonts w:ascii="Arial" w:hAnsi="Arial" w:cs="Arial"/>
        </w:rPr>
        <w:t>stación Central, Cerrillos</w:t>
      </w:r>
      <w:r w:rsidR="00283B1D" w:rsidRPr="001D01D0">
        <w:rPr>
          <w:rFonts w:ascii="Arial" w:hAnsi="Arial" w:cs="Arial"/>
        </w:rPr>
        <w:t xml:space="preserve"> y Maipú.</w:t>
      </w:r>
      <w:r w:rsidR="00225216" w:rsidRPr="001D01D0">
        <w:rPr>
          <w:rFonts w:ascii="Arial" w:hAnsi="Arial" w:cs="Arial"/>
        </w:rPr>
        <w:t xml:space="preserve"> </w:t>
      </w:r>
    </w:p>
    <w:p w14:paraId="1E593327" w14:textId="77777777" w:rsidR="00A853F4" w:rsidRPr="001D01D0" w:rsidRDefault="00A853F4" w:rsidP="00007DE4">
      <w:pPr>
        <w:pStyle w:val="Prrafodelista"/>
        <w:jc w:val="both"/>
        <w:rPr>
          <w:rFonts w:ascii="Arial" w:hAnsi="Arial" w:cs="Arial"/>
        </w:rPr>
      </w:pPr>
    </w:p>
    <w:p w14:paraId="0A82C1BA" w14:textId="295C2AF4" w:rsidR="00C76798" w:rsidRPr="001D01D0" w:rsidRDefault="000D7C0F" w:rsidP="00007DE4">
      <w:pPr>
        <w:pStyle w:val="Prrafodelista"/>
        <w:jc w:val="both"/>
        <w:rPr>
          <w:rFonts w:ascii="Arial" w:hAnsi="Arial" w:cs="Arial"/>
        </w:rPr>
      </w:pPr>
      <w:r w:rsidRPr="001D01D0">
        <w:rPr>
          <w:rFonts w:ascii="Arial" w:hAnsi="Arial" w:cs="Arial"/>
        </w:rPr>
        <w:t xml:space="preserve">Hasta </w:t>
      </w:r>
      <w:r w:rsidR="007D1CAB" w:rsidRPr="001D01D0">
        <w:rPr>
          <w:rFonts w:ascii="Arial" w:hAnsi="Arial" w:cs="Arial"/>
        </w:rPr>
        <w:t>la década de los 90</w:t>
      </w:r>
      <w:r w:rsidR="009B6575" w:rsidRPr="001D01D0">
        <w:rPr>
          <w:rFonts w:ascii="Arial" w:hAnsi="Arial" w:cs="Arial"/>
        </w:rPr>
        <w:t xml:space="preserve">, </w:t>
      </w:r>
      <w:r w:rsidR="00537B2B" w:rsidRPr="001D01D0">
        <w:rPr>
          <w:rFonts w:ascii="Arial" w:hAnsi="Arial" w:cs="Arial"/>
        </w:rPr>
        <w:t>producto</w:t>
      </w:r>
      <w:r w:rsidR="009B6575" w:rsidRPr="001D01D0">
        <w:rPr>
          <w:rFonts w:ascii="Arial" w:hAnsi="Arial" w:cs="Arial"/>
        </w:rPr>
        <w:t xml:space="preserve"> de la falta de planificación territorial de Santiago, el zanjón fue asociado a </w:t>
      </w:r>
      <w:r w:rsidR="00B6163B" w:rsidRPr="001D01D0">
        <w:rPr>
          <w:rFonts w:ascii="Arial" w:hAnsi="Arial" w:cs="Arial"/>
        </w:rPr>
        <w:t>diferentes</w:t>
      </w:r>
      <w:r w:rsidR="00537B2B" w:rsidRPr="001D01D0">
        <w:rPr>
          <w:rFonts w:ascii="Arial" w:hAnsi="Arial" w:cs="Arial"/>
        </w:rPr>
        <w:t xml:space="preserve"> desastres ambientales</w:t>
      </w:r>
      <w:r w:rsidR="00F96246" w:rsidRPr="001D01D0">
        <w:rPr>
          <w:rFonts w:ascii="Arial" w:hAnsi="Arial" w:cs="Arial"/>
        </w:rPr>
        <w:t xml:space="preserve"> como,</w:t>
      </w:r>
      <w:r w:rsidRPr="001D01D0">
        <w:rPr>
          <w:rFonts w:ascii="Arial" w:hAnsi="Arial" w:cs="Arial"/>
        </w:rPr>
        <w:t xml:space="preserve"> por ejemplo, </w:t>
      </w:r>
      <w:r w:rsidR="00FC1117" w:rsidRPr="001D01D0">
        <w:rPr>
          <w:rFonts w:ascii="Arial" w:hAnsi="Arial" w:cs="Arial"/>
        </w:rPr>
        <w:t xml:space="preserve">ser </w:t>
      </w:r>
      <w:r w:rsidRPr="001D01D0">
        <w:rPr>
          <w:rFonts w:ascii="Arial" w:hAnsi="Arial" w:cs="Arial"/>
        </w:rPr>
        <w:t xml:space="preserve">un mecanismo de </w:t>
      </w:r>
      <w:r w:rsidR="00FC1117" w:rsidRPr="001D01D0">
        <w:rPr>
          <w:rFonts w:ascii="Arial" w:hAnsi="Arial" w:cs="Arial"/>
        </w:rPr>
        <w:t>desagüe</w:t>
      </w:r>
      <w:r w:rsidRPr="001D01D0">
        <w:rPr>
          <w:rFonts w:ascii="Arial" w:hAnsi="Arial" w:cs="Arial"/>
        </w:rPr>
        <w:t xml:space="preserve"> de aguas servidas sin tratar </w:t>
      </w:r>
      <w:r w:rsidR="00FC1117" w:rsidRPr="001D01D0">
        <w:rPr>
          <w:rFonts w:ascii="Arial" w:hAnsi="Arial" w:cs="Arial"/>
        </w:rPr>
        <w:t>y</w:t>
      </w:r>
      <w:r w:rsidR="00D335CA" w:rsidRPr="001D01D0">
        <w:rPr>
          <w:rFonts w:ascii="Arial" w:hAnsi="Arial" w:cs="Arial"/>
        </w:rPr>
        <w:t xml:space="preserve"> presentar</w:t>
      </w:r>
      <w:r w:rsidR="00FC1117" w:rsidRPr="001D01D0">
        <w:rPr>
          <w:rFonts w:ascii="Arial" w:hAnsi="Arial" w:cs="Arial"/>
        </w:rPr>
        <w:t xml:space="preserve"> </w:t>
      </w:r>
      <w:r w:rsidR="00B6163B" w:rsidRPr="001D01D0">
        <w:rPr>
          <w:rFonts w:ascii="Arial" w:hAnsi="Arial" w:cs="Arial"/>
        </w:rPr>
        <w:t xml:space="preserve">reiterados </w:t>
      </w:r>
      <w:r w:rsidR="00E67455" w:rsidRPr="001D01D0">
        <w:rPr>
          <w:rFonts w:ascii="Arial" w:hAnsi="Arial" w:cs="Arial"/>
        </w:rPr>
        <w:t xml:space="preserve">desbordes causados por intensos eventos </w:t>
      </w:r>
      <w:proofErr w:type="spellStart"/>
      <w:r w:rsidR="00E67455" w:rsidRPr="001D01D0">
        <w:rPr>
          <w:rFonts w:ascii="Arial" w:hAnsi="Arial" w:cs="Arial"/>
        </w:rPr>
        <w:t>precipitacion</w:t>
      </w:r>
      <w:r w:rsidR="00F96246" w:rsidRPr="001D01D0">
        <w:rPr>
          <w:rFonts w:ascii="Arial" w:hAnsi="Arial" w:cs="Arial"/>
        </w:rPr>
        <w:t>al</w:t>
      </w:r>
      <w:r w:rsidR="00E67455" w:rsidRPr="001D01D0">
        <w:rPr>
          <w:rFonts w:ascii="Arial" w:hAnsi="Arial" w:cs="Arial"/>
        </w:rPr>
        <w:t>es</w:t>
      </w:r>
      <w:proofErr w:type="spellEnd"/>
      <w:r w:rsidR="00E67455" w:rsidRPr="001D01D0">
        <w:rPr>
          <w:rFonts w:ascii="Arial" w:hAnsi="Arial" w:cs="Arial"/>
        </w:rPr>
        <w:t xml:space="preserve">. </w:t>
      </w:r>
      <w:r w:rsidR="009D6F3B" w:rsidRPr="001D01D0">
        <w:rPr>
          <w:rFonts w:ascii="Arial" w:hAnsi="Arial" w:cs="Arial"/>
        </w:rPr>
        <w:t xml:space="preserve">Para los años 1999 se </w:t>
      </w:r>
      <w:r w:rsidR="402F3FFB" w:rsidRPr="001D01D0">
        <w:rPr>
          <w:rFonts w:ascii="Arial" w:hAnsi="Arial" w:cs="Arial"/>
        </w:rPr>
        <w:t>inauguró</w:t>
      </w:r>
      <w:r w:rsidR="009D6F3B" w:rsidRPr="001D01D0">
        <w:rPr>
          <w:rFonts w:ascii="Arial" w:hAnsi="Arial" w:cs="Arial"/>
        </w:rPr>
        <w:t xml:space="preserve"> el plan de Saneamiento </w:t>
      </w:r>
      <w:r w:rsidR="00430682" w:rsidRPr="001D01D0">
        <w:rPr>
          <w:rFonts w:ascii="Arial" w:hAnsi="Arial" w:cs="Arial"/>
        </w:rPr>
        <w:t xml:space="preserve">de la Región Metropolitana que descontaminó el cauce, </w:t>
      </w:r>
      <w:r w:rsidR="00BB6F26" w:rsidRPr="001D01D0">
        <w:rPr>
          <w:rFonts w:ascii="Arial" w:hAnsi="Arial" w:cs="Arial"/>
        </w:rPr>
        <w:t xml:space="preserve">y el año </w:t>
      </w:r>
      <w:r w:rsidR="00ED64B4" w:rsidRPr="001D01D0">
        <w:rPr>
          <w:rFonts w:ascii="Arial" w:hAnsi="Arial" w:cs="Arial"/>
        </w:rPr>
        <w:t xml:space="preserve">2010, comenzó la ejecución del Parque Inundable </w:t>
      </w:r>
      <w:r w:rsidR="00240C15" w:rsidRPr="001D01D0">
        <w:rPr>
          <w:rFonts w:ascii="Arial" w:hAnsi="Arial" w:cs="Arial"/>
        </w:rPr>
        <w:t>Víctor</w:t>
      </w:r>
      <w:r w:rsidR="00ED64B4" w:rsidRPr="001D01D0">
        <w:rPr>
          <w:rFonts w:ascii="Arial" w:hAnsi="Arial" w:cs="Arial"/>
        </w:rPr>
        <w:t xml:space="preserve"> Jara para las comunas de San </w:t>
      </w:r>
      <w:r w:rsidR="00B6163B" w:rsidRPr="001D01D0">
        <w:rPr>
          <w:rFonts w:ascii="Arial" w:hAnsi="Arial" w:cs="Arial"/>
        </w:rPr>
        <w:t>Joaquín</w:t>
      </w:r>
      <w:r w:rsidR="00ED64B4" w:rsidRPr="001D01D0">
        <w:rPr>
          <w:rFonts w:ascii="Arial" w:hAnsi="Arial" w:cs="Arial"/>
        </w:rPr>
        <w:t>, San Miguel y Pedro Aguirre Cerda</w:t>
      </w:r>
      <w:r w:rsidR="008F6151" w:rsidRPr="001D01D0">
        <w:rPr>
          <w:rFonts w:ascii="Arial" w:hAnsi="Arial" w:cs="Arial"/>
        </w:rPr>
        <w:t xml:space="preserve"> (Troncoso, 2020)</w:t>
      </w:r>
      <w:r w:rsidR="00ED64B4" w:rsidRPr="001D01D0">
        <w:rPr>
          <w:rFonts w:ascii="Arial" w:hAnsi="Arial" w:cs="Arial"/>
        </w:rPr>
        <w:t xml:space="preserve">. Sin embargo, desde las instituciones estatales no se han pronunciados inversiones dirigidas directamente </w:t>
      </w:r>
      <w:r w:rsidR="003353AF" w:rsidRPr="001D01D0">
        <w:rPr>
          <w:rFonts w:ascii="Arial" w:hAnsi="Arial" w:cs="Arial"/>
        </w:rPr>
        <w:t>en</w:t>
      </w:r>
      <w:r w:rsidR="00ED64B4" w:rsidRPr="001D01D0">
        <w:rPr>
          <w:rFonts w:ascii="Arial" w:hAnsi="Arial" w:cs="Arial"/>
        </w:rPr>
        <w:t xml:space="preserve"> la comuna de Macul. </w:t>
      </w:r>
    </w:p>
    <w:p w14:paraId="27F26614" w14:textId="77777777" w:rsidR="00C76798" w:rsidRPr="001D01D0" w:rsidRDefault="00C76798" w:rsidP="00007DE4">
      <w:pPr>
        <w:pStyle w:val="Prrafodelista"/>
        <w:jc w:val="both"/>
        <w:rPr>
          <w:rFonts w:ascii="Arial" w:hAnsi="Arial" w:cs="Arial"/>
        </w:rPr>
      </w:pPr>
    </w:p>
    <w:p w14:paraId="708F8EF1" w14:textId="555BAB6D" w:rsidR="00A853F4" w:rsidRPr="001D01D0" w:rsidRDefault="00821C28" w:rsidP="00102486">
      <w:pPr>
        <w:pStyle w:val="Prrafodelista"/>
        <w:jc w:val="both"/>
        <w:rPr>
          <w:rFonts w:ascii="Arial" w:hAnsi="Arial" w:cs="Arial"/>
        </w:rPr>
      </w:pPr>
      <w:r w:rsidRPr="001D01D0">
        <w:rPr>
          <w:rFonts w:ascii="Arial" w:hAnsi="Arial" w:cs="Arial"/>
        </w:rPr>
        <w:t xml:space="preserve">Con </w:t>
      </w:r>
      <w:r w:rsidR="00102486" w:rsidRPr="001D01D0">
        <w:rPr>
          <w:rFonts w:ascii="Arial" w:hAnsi="Arial" w:cs="Arial"/>
        </w:rPr>
        <w:t>la incorporación</w:t>
      </w:r>
      <w:r w:rsidRPr="001D01D0">
        <w:rPr>
          <w:rFonts w:ascii="Arial" w:hAnsi="Arial" w:cs="Arial"/>
        </w:rPr>
        <w:t xml:space="preserve"> del cambio climático se prevé que los eventos </w:t>
      </w:r>
      <w:proofErr w:type="spellStart"/>
      <w:r w:rsidR="00627130" w:rsidRPr="001D01D0">
        <w:rPr>
          <w:rFonts w:ascii="Arial" w:hAnsi="Arial" w:cs="Arial"/>
        </w:rPr>
        <w:t>precipitacionales</w:t>
      </w:r>
      <w:proofErr w:type="spellEnd"/>
      <w:r w:rsidR="00627130" w:rsidRPr="001D01D0">
        <w:rPr>
          <w:rFonts w:ascii="Arial" w:hAnsi="Arial" w:cs="Arial"/>
        </w:rPr>
        <w:t xml:space="preserve"> sean cada vez más intensos en periodos</w:t>
      </w:r>
      <w:r w:rsidR="004E0F40" w:rsidRPr="001D01D0">
        <w:rPr>
          <w:rFonts w:ascii="Arial" w:hAnsi="Arial" w:cs="Arial"/>
        </w:rPr>
        <w:t xml:space="preserve"> más</w:t>
      </w:r>
      <w:r w:rsidR="00627130" w:rsidRPr="001D01D0">
        <w:rPr>
          <w:rFonts w:ascii="Arial" w:hAnsi="Arial" w:cs="Arial"/>
        </w:rPr>
        <w:t xml:space="preserve"> cortos de tiempo</w:t>
      </w:r>
      <w:r w:rsidR="004E0F40" w:rsidRPr="001D01D0">
        <w:rPr>
          <w:rFonts w:ascii="Arial" w:hAnsi="Arial" w:cs="Arial"/>
        </w:rPr>
        <w:t xml:space="preserve"> </w:t>
      </w:r>
      <w:r w:rsidR="00730686" w:rsidRPr="001D01D0">
        <w:rPr>
          <w:rFonts w:ascii="Arial" w:hAnsi="Arial" w:cs="Arial"/>
        </w:rPr>
        <w:t>(IPCC, 2021)</w:t>
      </w:r>
      <w:r w:rsidR="00627130" w:rsidRPr="001D01D0">
        <w:rPr>
          <w:rFonts w:ascii="Arial" w:hAnsi="Arial" w:cs="Arial"/>
        </w:rPr>
        <w:t xml:space="preserve">, por lo que desde el municipio de Macul ya están trabajando en medidas </w:t>
      </w:r>
      <w:r w:rsidR="004D137C" w:rsidRPr="001D01D0">
        <w:rPr>
          <w:rFonts w:ascii="Arial" w:hAnsi="Arial" w:cs="Arial"/>
        </w:rPr>
        <w:t>de adaptación</w:t>
      </w:r>
      <w:r w:rsidR="00A541C0" w:rsidRPr="001D01D0">
        <w:rPr>
          <w:rFonts w:ascii="Arial" w:hAnsi="Arial" w:cs="Arial"/>
        </w:rPr>
        <w:t>,</w:t>
      </w:r>
      <w:r w:rsidR="004D137C" w:rsidRPr="001D01D0">
        <w:rPr>
          <w:rFonts w:ascii="Arial" w:hAnsi="Arial" w:cs="Arial"/>
        </w:rPr>
        <w:t xml:space="preserve"> como el aumento de la capacidad de los colectores de agua lluvia</w:t>
      </w:r>
      <w:r w:rsidR="003353AF" w:rsidRPr="001D01D0">
        <w:rPr>
          <w:rFonts w:ascii="Arial" w:hAnsi="Arial" w:cs="Arial"/>
        </w:rPr>
        <w:t xml:space="preserve"> (</w:t>
      </w:r>
      <w:r w:rsidR="00467939" w:rsidRPr="001D01D0">
        <w:rPr>
          <w:rFonts w:ascii="Arial" w:hAnsi="Arial" w:cs="Arial"/>
        </w:rPr>
        <w:t xml:space="preserve">PAGMAC, </w:t>
      </w:r>
      <w:r w:rsidR="00535E47" w:rsidRPr="001D01D0">
        <w:rPr>
          <w:rFonts w:ascii="Arial" w:hAnsi="Arial" w:cs="Arial"/>
        </w:rPr>
        <w:t>2020)</w:t>
      </w:r>
      <w:r w:rsidR="004D137C" w:rsidRPr="001D01D0">
        <w:rPr>
          <w:rFonts w:ascii="Arial" w:hAnsi="Arial" w:cs="Arial"/>
        </w:rPr>
        <w:t>.</w:t>
      </w:r>
      <w:r w:rsidR="009679BA" w:rsidRPr="001D01D0">
        <w:rPr>
          <w:rFonts w:ascii="Arial" w:hAnsi="Arial" w:cs="Arial"/>
        </w:rPr>
        <w:t xml:space="preserve"> No obstante, siguen reconociendo al </w:t>
      </w:r>
      <w:r w:rsidR="00A541C0" w:rsidRPr="001D01D0">
        <w:rPr>
          <w:rFonts w:ascii="Arial" w:hAnsi="Arial" w:cs="Arial"/>
        </w:rPr>
        <w:t>zanjón</w:t>
      </w:r>
      <w:r w:rsidR="009679BA" w:rsidRPr="001D01D0">
        <w:rPr>
          <w:rFonts w:ascii="Arial" w:hAnsi="Arial" w:cs="Arial"/>
        </w:rPr>
        <w:t xml:space="preserve"> como un punto de emisión de malos olores, </w:t>
      </w:r>
      <w:r w:rsidR="00EA55D1" w:rsidRPr="001D01D0">
        <w:rPr>
          <w:rFonts w:ascii="Arial" w:hAnsi="Arial" w:cs="Arial"/>
        </w:rPr>
        <w:t>accidentes</w:t>
      </w:r>
      <w:r w:rsidR="00320496" w:rsidRPr="001D01D0">
        <w:rPr>
          <w:rFonts w:ascii="Arial" w:hAnsi="Arial" w:cs="Arial"/>
        </w:rPr>
        <w:t xml:space="preserve">, incendios </w:t>
      </w:r>
      <w:r w:rsidR="00EA55D1" w:rsidRPr="001D01D0">
        <w:rPr>
          <w:rFonts w:ascii="Arial" w:hAnsi="Arial" w:cs="Arial"/>
        </w:rPr>
        <w:t>y delincuencia</w:t>
      </w:r>
      <w:r w:rsidR="00D30114" w:rsidRPr="001D01D0">
        <w:rPr>
          <w:rFonts w:ascii="Arial" w:hAnsi="Arial" w:cs="Arial"/>
        </w:rPr>
        <w:t>,</w:t>
      </w:r>
      <w:r w:rsidR="001D5A0B" w:rsidRPr="001D01D0">
        <w:rPr>
          <w:rFonts w:ascii="Arial" w:hAnsi="Arial" w:cs="Arial"/>
        </w:rPr>
        <w:t xml:space="preserve"> esto</w:t>
      </w:r>
      <w:r w:rsidR="00EA55D1" w:rsidRPr="001D01D0">
        <w:rPr>
          <w:rFonts w:ascii="Arial" w:hAnsi="Arial" w:cs="Arial"/>
        </w:rPr>
        <w:t xml:space="preserve"> </w:t>
      </w:r>
      <w:r w:rsidR="00C24E66" w:rsidRPr="001D01D0">
        <w:rPr>
          <w:rFonts w:ascii="Arial" w:hAnsi="Arial" w:cs="Arial"/>
        </w:rPr>
        <w:t>debido</w:t>
      </w:r>
      <w:r w:rsidR="00CF3A5F" w:rsidRPr="001D01D0">
        <w:rPr>
          <w:rFonts w:ascii="Arial" w:hAnsi="Arial" w:cs="Arial"/>
        </w:rPr>
        <w:t xml:space="preserve"> en gran parte </w:t>
      </w:r>
      <w:r w:rsidR="00326A5B">
        <w:rPr>
          <w:rFonts w:ascii="Arial" w:hAnsi="Arial" w:cs="Arial"/>
        </w:rPr>
        <w:t>al</w:t>
      </w:r>
      <w:r w:rsidR="00CF3A5F" w:rsidRPr="001D01D0">
        <w:rPr>
          <w:rFonts w:ascii="Arial" w:hAnsi="Arial" w:cs="Arial"/>
        </w:rPr>
        <w:t xml:space="preserve"> </w:t>
      </w:r>
      <w:r w:rsidR="0025723F" w:rsidRPr="001D01D0">
        <w:rPr>
          <w:rFonts w:ascii="Arial" w:hAnsi="Arial" w:cs="Arial"/>
        </w:rPr>
        <w:t xml:space="preserve">déficit inmobiliario </w:t>
      </w:r>
      <w:r w:rsidR="0014675A" w:rsidRPr="001D01D0">
        <w:rPr>
          <w:rFonts w:ascii="Arial" w:hAnsi="Arial" w:cs="Arial"/>
        </w:rPr>
        <w:t xml:space="preserve">ocurrido </w:t>
      </w:r>
      <w:r w:rsidR="0025723F" w:rsidRPr="001D01D0">
        <w:rPr>
          <w:rFonts w:ascii="Arial" w:hAnsi="Arial" w:cs="Arial"/>
        </w:rPr>
        <w:t>a mediados del siglo XX, lo que llevó a</w:t>
      </w:r>
      <w:r w:rsidR="00D30114" w:rsidRPr="001D01D0">
        <w:rPr>
          <w:rFonts w:ascii="Arial" w:hAnsi="Arial" w:cs="Arial"/>
        </w:rPr>
        <w:t xml:space="preserve"> la proliferación de asentamientos “Callampa”</w:t>
      </w:r>
      <w:r w:rsidR="001D5A0B" w:rsidRPr="001D01D0">
        <w:rPr>
          <w:rFonts w:ascii="Arial" w:hAnsi="Arial" w:cs="Arial"/>
        </w:rPr>
        <w:t xml:space="preserve"> cercanos al canal</w:t>
      </w:r>
      <w:r w:rsidR="009F2EB0">
        <w:rPr>
          <w:rFonts w:ascii="Arial" w:hAnsi="Arial" w:cs="Arial"/>
        </w:rPr>
        <w:t xml:space="preserve"> y a la estigmatización del cauce</w:t>
      </w:r>
      <w:r w:rsidR="001D5A0B" w:rsidRPr="001D01D0">
        <w:rPr>
          <w:rFonts w:ascii="Arial" w:hAnsi="Arial" w:cs="Arial"/>
        </w:rPr>
        <w:t xml:space="preserve"> </w:t>
      </w:r>
      <w:r w:rsidR="00CF3A5F" w:rsidRPr="001D01D0">
        <w:rPr>
          <w:rFonts w:ascii="Arial" w:hAnsi="Arial" w:cs="Arial"/>
        </w:rPr>
        <w:fldChar w:fldCharType="begin"/>
      </w:r>
      <w:r w:rsidR="00CF3A5F" w:rsidRPr="001D01D0">
        <w:rPr>
          <w:rFonts w:ascii="Arial" w:hAnsi="Arial" w:cs="Arial"/>
        </w:rPr>
        <w:instrText xml:space="preserve"> ADDIN ZOTERO_ITEM CSL_CITATION {"citationID":"tVnZa6No","properties":{"formattedCitation":"(Castillo Fern\\uc0\\u225{}ndez et\\uc0\\u160{}al., 2020)","plainCitation":"(Castillo Fernández et al., 2020)","noteIndex":0},"citationItems":[{"id":29,"uris":["http://zotero.org/users/12198527/items/6SLLMW2Q"],"itemData":{"id":29,"type":"article-journal","abstract":"Resumen:Este artículo observa mediante el diario oficialista La Nación uno de los problemas urbanos más complejos enfrentados durante el gobierno de Carlos Ibáñez (1952-1958): la falta de vivienda y la demanda social por conseguirlo, siendo el periódico un activo partícipe del debate. Se indaga en la ocupación de terrenos ocurrida en octubre de 1957 al sur de Santiago, originando la población “La Victoria”. La investigación se sitúa como una historia social urbana, utilizando al medio de prensa oficial como fuente prioritaria. Se concluye que la “toma” cuestionó la capacidad del Estado, convirtiéndose en la oportunidad para impulsar una nueva política de vivienda. Asimismo, posicionó una representación de los pobladores que distinguía entre aquellos apegados a la legalidad y quienes tomaban acciones directas.Palabras claves: “toma” de La Victoria; problema habitacional; movimiento de pobladores; políticas de vivienda; Santiago de Chile; diario La Nación","container-title":"Tiempo histórico","DOI":"10.25074/th.v0i21.1913","ISSN":"0719-5699","issue":"21","page":"101-122","source":"SciELO","title":"LA “TOMA” DE LA VICTORIA Y EL PROBLEMA HABITACIONAL A TRAVÉS DEL DIARIO LA NACIÓN. AGENDA ESTATAL Y MOVIMIENTO DE POBLADORES EN SANTIAGO, 1957","author":[{"family":"Castillo Fernández","given":"Simón"},{"family":"Vila Muga","given":"Waldo"},{"family":"Castillo Fernández","given":"Simón"},{"family":"Vila Muga","given":"Waldo"}],"issued":{"date-parts":[["2020",12]]}}}],"schema":"https://github.com/citation-style-language/schema/raw/master/csl-citation.json"} </w:instrText>
      </w:r>
      <w:r w:rsidR="00CF3A5F" w:rsidRPr="001D01D0">
        <w:rPr>
          <w:rFonts w:ascii="Arial" w:hAnsi="Arial" w:cs="Arial"/>
        </w:rPr>
        <w:fldChar w:fldCharType="separate"/>
      </w:r>
      <w:r w:rsidR="00CF3A5F" w:rsidRPr="001D01D0">
        <w:rPr>
          <w:rFonts w:ascii="Arial" w:hAnsi="Arial" w:cs="Arial"/>
          <w:kern w:val="0"/>
          <w:szCs w:val="24"/>
        </w:rPr>
        <w:t>(Castillo Fernández et al., 2020)</w:t>
      </w:r>
      <w:r w:rsidR="00CF3A5F" w:rsidRPr="001D01D0">
        <w:rPr>
          <w:rFonts w:ascii="Arial" w:hAnsi="Arial" w:cs="Arial"/>
        </w:rPr>
        <w:fldChar w:fldCharType="end"/>
      </w:r>
      <w:r w:rsidR="001D5A0B" w:rsidRPr="001D01D0">
        <w:rPr>
          <w:rFonts w:ascii="Arial" w:hAnsi="Arial" w:cs="Arial"/>
        </w:rPr>
        <w:t xml:space="preserve">. </w:t>
      </w:r>
    </w:p>
    <w:p w14:paraId="21D20D97" w14:textId="77777777" w:rsidR="00CA3282" w:rsidRPr="001D01D0" w:rsidRDefault="00CA3282" w:rsidP="00102486">
      <w:pPr>
        <w:pStyle w:val="Prrafodelista"/>
        <w:jc w:val="both"/>
        <w:rPr>
          <w:rFonts w:ascii="Arial" w:hAnsi="Arial" w:cs="Arial"/>
        </w:rPr>
      </w:pPr>
    </w:p>
    <w:p w14:paraId="0BA9D382" w14:textId="254901BF" w:rsidR="00CA3282" w:rsidRPr="001D01D0" w:rsidRDefault="43DDC764" w:rsidP="00102486">
      <w:pPr>
        <w:pStyle w:val="Prrafodelista"/>
        <w:jc w:val="both"/>
        <w:rPr>
          <w:rFonts w:ascii="Arial" w:hAnsi="Arial" w:cs="Arial"/>
        </w:rPr>
      </w:pPr>
      <w:r w:rsidRPr="43DDC764">
        <w:rPr>
          <w:rFonts w:ascii="Arial" w:hAnsi="Arial" w:cs="Arial"/>
        </w:rPr>
        <w:t>En este contexto, el presente proyecto semestral busca la integración del Zanjón de la Aguada con la comunidad de Macul mediante un trabajo desarrollado para la Dirección de Medio Ambiente, Aseo y Ornato (DMAOS) de la Municipalidad de Macul. Para esto se recopilará información de los residentes aledaños al zanjón.</w:t>
      </w:r>
    </w:p>
    <w:p w14:paraId="19E815BD" w14:textId="77777777" w:rsidR="003F2925" w:rsidRPr="001D01D0" w:rsidRDefault="003F2925" w:rsidP="00007DE4">
      <w:pPr>
        <w:pStyle w:val="Prrafodelista"/>
        <w:jc w:val="both"/>
        <w:rPr>
          <w:rFonts w:ascii="Arial" w:hAnsi="Arial" w:cs="Arial"/>
        </w:rPr>
      </w:pPr>
    </w:p>
    <w:p w14:paraId="47389B19" w14:textId="07C02D4A" w:rsidR="004D5572" w:rsidRDefault="43DDC764" w:rsidP="00922B1F">
      <w:pPr>
        <w:pStyle w:val="Prrafodelista"/>
        <w:jc w:val="both"/>
        <w:rPr>
          <w:rFonts w:ascii="Arial" w:hAnsi="Arial" w:cs="Arial"/>
        </w:rPr>
      </w:pPr>
      <w:r w:rsidRPr="43DDC764">
        <w:rPr>
          <w:rFonts w:ascii="Arial" w:hAnsi="Arial" w:cs="Arial"/>
        </w:rPr>
        <w:t>De esta forma, se plantea como objetivo principal</w:t>
      </w:r>
      <w:r w:rsidR="00EB5A46" w:rsidRPr="43DDC764" w:rsidDel="43DDC764">
        <w:rPr>
          <w:rFonts w:ascii="Arial" w:hAnsi="Arial" w:cs="Arial"/>
        </w:rPr>
        <w:t xml:space="preserve"> </w:t>
      </w:r>
      <w:r w:rsidRPr="43DDC764">
        <w:rPr>
          <w:rFonts w:ascii="Arial" w:hAnsi="Arial" w:cs="Arial"/>
        </w:rPr>
        <w:t xml:space="preserve">analizar la percepción que tienen los vecinos de la comuna de Macul en cuanto a los servicios ecosistémicos (SSEE) que el zanjón provee; por lo que en una primera instancia es necesario identificar los SSEE que provee el área de estudio para luego delimitar los sitios prioritarios para la recuperación y embellecimiento de los espacios. </w:t>
      </w:r>
    </w:p>
    <w:p w14:paraId="32AB0D6B" w14:textId="77777777" w:rsidR="004D5572" w:rsidRDefault="004D5572">
      <w:pPr>
        <w:rPr>
          <w:rFonts w:ascii="Arial" w:hAnsi="Arial" w:cs="Arial"/>
        </w:rPr>
      </w:pPr>
      <w:r>
        <w:rPr>
          <w:rFonts w:ascii="Arial" w:hAnsi="Arial" w:cs="Arial"/>
        </w:rPr>
        <w:br w:type="page"/>
      </w:r>
    </w:p>
    <w:p w14:paraId="47F12DDF" w14:textId="5C636101" w:rsidR="00812572" w:rsidRPr="001D01D0" w:rsidRDefault="00812572" w:rsidP="00007DE4">
      <w:pPr>
        <w:pStyle w:val="Prrafodelista"/>
        <w:numPr>
          <w:ilvl w:val="0"/>
          <w:numId w:val="1"/>
        </w:numPr>
        <w:jc w:val="both"/>
        <w:rPr>
          <w:rFonts w:ascii="Arial" w:hAnsi="Arial" w:cs="Arial"/>
        </w:rPr>
      </w:pPr>
      <w:r w:rsidRPr="001D01D0">
        <w:rPr>
          <w:rFonts w:ascii="Arial" w:hAnsi="Arial" w:cs="Arial"/>
        </w:rPr>
        <w:lastRenderedPageBreak/>
        <w:t xml:space="preserve">ELECCIÓN DE METODOLOGÍA </w:t>
      </w:r>
      <w:r w:rsidR="001574B6" w:rsidRPr="001D01D0">
        <w:rPr>
          <w:rFonts w:ascii="Arial" w:hAnsi="Arial" w:cs="Arial"/>
        </w:rPr>
        <w:t>Y</w:t>
      </w:r>
      <w:r w:rsidRPr="001D01D0">
        <w:rPr>
          <w:rFonts w:ascii="Arial" w:hAnsi="Arial" w:cs="Arial"/>
        </w:rPr>
        <w:t xml:space="preserve"> JUSTIFICACIÓN DE LA METODOLOGÍA</w:t>
      </w:r>
    </w:p>
    <w:p w14:paraId="065B1B73" w14:textId="0A79904B" w:rsidR="00812572" w:rsidRPr="001D01D0" w:rsidRDefault="00812572" w:rsidP="00007DE4">
      <w:pPr>
        <w:pStyle w:val="Prrafodelista"/>
        <w:jc w:val="both"/>
        <w:rPr>
          <w:rFonts w:ascii="Arial" w:hAnsi="Arial" w:cs="Arial"/>
        </w:rPr>
      </w:pPr>
    </w:p>
    <w:p w14:paraId="50A25220" w14:textId="1F89821C" w:rsidR="00763842" w:rsidRPr="00C31E10" w:rsidRDefault="00F84E86" w:rsidP="00007DE4">
      <w:pPr>
        <w:pStyle w:val="Prrafodelista"/>
        <w:jc w:val="both"/>
        <w:rPr>
          <w:rFonts w:ascii="Arial" w:hAnsi="Arial" w:cs="Arial"/>
        </w:rPr>
      </w:pPr>
      <w:r w:rsidRPr="001D01D0">
        <w:rPr>
          <w:rFonts w:ascii="Arial" w:hAnsi="Arial" w:cs="Arial"/>
        </w:rPr>
        <w:t xml:space="preserve">Para analizar la percepción social de los </w:t>
      </w:r>
      <w:r w:rsidR="002E722F" w:rsidRPr="001D01D0">
        <w:rPr>
          <w:rFonts w:ascii="Arial" w:hAnsi="Arial" w:cs="Arial"/>
        </w:rPr>
        <w:t>SSEE</w:t>
      </w:r>
      <w:r w:rsidRPr="001D01D0">
        <w:rPr>
          <w:rFonts w:ascii="Arial" w:hAnsi="Arial" w:cs="Arial"/>
        </w:rPr>
        <w:t xml:space="preserve"> que provee el zanjón de la aguada en la comuna de Macul, se </w:t>
      </w:r>
      <w:r w:rsidR="00ED5D2D" w:rsidRPr="001D01D0">
        <w:rPr>
          <w:rFonts w:ascii="Arial" w:hAnsi="Arial" w:cs="Arial"/>
        </w:rPr>
        <w:t>utilizarán</w:t>
      </w:r>
      <w:r w:rsidR="002E722F" w:rsidRPr="001D01D0">
        <w:rPr>
          <w:rFonts w:ascii="Arial" w:hAnsi="Arial" w:cs="Arial"/>
        </w:rPr>
        <w:t xml:space="preserve"> </w:t>
      </w:r>
      <w:r w:rsidRPr="001D01D0">
        <w:rPr>
          <w:rFonts w:ascii="Arial" w:hAnsi="Arial" w:cs="Arial"/>
        </w:rPr>
        <w:t xml:space="preserve">metodologías </w:t>
      </w:r>
      <w:r w:rsidR="001E5CFF" w:rsidRPr="001D01D0">
        <w:rPr>
          <w:rFonts w:ascii="Arial" w:hAnsi="Arial" w:cs="Arial"/>
        </w:rPr>
        <w:t>cualitativas y cuantitativas combinadas</w:t>
      </w:r>
      <w:r w:rsidR="009F10C0" w:rsidRPr="001D01D0">
        <w:rPr>
          <w:rFonts w:ascii="Arial" w:hAnsi="Arial" w:cs="Arial"/>
        </w:rPr>
        <w:t xml:space="preserve"> </w:t>
      </w:r>
      <w:r w:rsidR="00986258" w:rsidRPr="001D01D0">
        <w:rPr>
          <w:rFonts w:ascii="Arial" w:hAnsi="Arial" w:cs="Arial"/>
        </w:rPr>
        <w:t xml:space="preserve">como, </w:t>
      </w:r>
      <w:r w:rsidR="1327360E" w:rsidRPr="1327360E">
        <w:rPr>
          <w:rFonts w:ascii="Arial" w:hAnsi="Arial" w:cs="Arial"/>
        </w:rPr>
        <w:t>a saber</w:t>
      </w:r>
      <w:r w:rsidR="00986258" w:rsidRPr="001D01D0">
        <w:rPr>
          <w:rFonts w:ascii="Arial" w:hAnsi="Arial" w:cs="Arial"/>
        </w:rPr>
        <w:t>,</w:t>
      </w:r>
      <w:r w:rsidR="009F10C0" w:rsidRPr="001D01D0">
        <w:rPr>
          <w:rFonts w:ascii="Arial" w:hAnsi="Arial" w:cs="Arial"/>
        </w:rPr>
        <w:t xml:space="preserve"> encuestas</w:t>
      </w:r>
      <w:r w:rsidR="00F91E52">
        <w:rPr>
          <w:rFonts w:ascii="Arial" w:hAnsi="Arial" w:cs="Arial"/>
        </w:rPr>
        <w:t xml:space="preserve"> y un</w:t>
      </w:r>
      <w:r w:rsidR="009F10C0" w:rsidRPr="001D01D0">
        <w:rPr>
          <w:rFonts w:ascii="Arial" w:hAnsi="Arial" w:cs="Arial"/>
        </w:rPr>
        <w:t xml:space="preserve"> mapeo participativo. Todo ello con el objetivo </w:t>
      </w:r>
      <w:r w:rsidR="00CE1FBC" w:rsidRPr="001D01D0">
        <w:rPr>
          <w:rFonts w:ascii="Arial" w:hAnsi="Arial" w:cs="Arial"/>
        </w:rPr>
        <w:t xml:space="preserve">de </w:t>
      </w:r>
      <w:r w:rsidR="009F10C0" w:rsidRPr="001D01D0">
        <w:rPr>
          <w:rFonts w:ascii="Arial" w:hAnsi="Arial" w:cs="Arial"/>
        </w:rPr>
        <w:t xml:space="preserve">que el levantamiento de información del presente estudio sea a través de un proceso altamente participativo </w:t>
      </w:r>
      <w:r w:rsidR="001E5CFF" w:rsidRPr="001D01D0">
        <w:rPr>
          <w:rFonts w:ascii="Arial" w:hAnsi="Arial" w:cs="Arial"/>
        </w:rPr>
        <w:t xml:space="preserve">y de carácter </w:t>
      </w:r>
      <w:r w:rsidR="001E5CFF" w:rsidRPr="00C31E10">
        <w:rPr>
          <w:rFonts w:ascii="Arial" w:hAnsi="Arial" w:cs="Arial"/>
        </w:rPr>
        <w:t>local.</w:t>
      </w:r>
    </w:p>
    <w:p w14:paraId="67229BEB" w14:textId="4F9394AB" w:rsidR="001F071A" w:rsidRPr="00C31E10" w:rsidRDefault="001F071A" w:rsidP="00007DE4">
      <w:pPr>
        <w:pStyle w:val="Prrafodelista"/>
        <w:jc w:val="both"/>
        <w:rPr>
          <w:rFonts w:ascii="Arial" w:hAnsi="Arial" w:cs="Arial"/>
        </w:rPr>
      </w:pPr>
    </w:p>
    <w:p w14:paraId="5A80E509" w14:textId="1DEE3606" w:rsidR="0050557F" w:rsidRPr="00C31E10" w:rsidRDefault="43DDC764" w:rsidP="00007DE4">
      <w:pPr>
        <w:pStyle w:val="Prrafodelista"/>
        <w:jc w:val="both"/>
        <w:rPr>
          <w:rFonts w:ascii="Arial" w:hAnsi="Arial" w:cs="Arial"/>
        </w:rPr>
      </w:pPr>
      <w:r w:rsidRPr="43DDC764">
        <w:rPr>
          <w:rFonts w:ascii="Arial" w:hAnsi="Arial" w:cs="Arial"/>
        </w:rPr>
        <w:t xml:space="preserve">En primer lugar, para identificar los SSEE que provee el zajón de la aguada a los vecinos de la comuna de Macul se realizarán encuestas </w:t>
      </w:r>
      <w:r w:rsidR="1327360E" w:rsidRPr="1327360E">
        <w:rPr>
          <w:rFonts w:ascii="Arial" w:hAnsi="Arial" w:cs="Arial"/>
        </w:rPr>
        <w:t>aleatorias</w:t>
      </w:r>
      <w:r w:rsidR="00782EA7" w:rsidRPr="43DDC764" w:rsidDel="43DDC764">
        <w:rPr>
          <w:rFonts w:ascii="Arial" w:hAnsi="Arial" w:cs="Arial"/>
        </w:rPr>
        <w:t xml:space="preserve"> </w:t>
      </w:r>
      <w:r w:rsidRPr="43DDC764">
        <w:rPr>
          <w:rFonts w:ascii="Arial" w:hAnsi="Arial" w:cs="Arial"/>
        </w:rPr>
        <w:t xml:space="preserve">con el </w:t>
      </w:r>
      <w:r w:rsidR="000A10D4" w:rsidRPr="43DDC764">
        <w:rPr>
          <w:rFonts w:ascii="Arial" w:hAnsi="Arial" w:cs="Arial"/>
        </w:rPr>
        <w:t>propósito</w:t>
      </w:r>
      <w:r w:rsidRPr="43DDC764">
        <w:rPr>
          <w:rFonts w:ascii="Arial" w:hAnsi="Arial" w:cs="Arial"/>
        </w:rPr>
        <w:t xml:space="preserve"> de lograr una primera aproximación a la dinámica territorial del área de estudio. También </w:t>
      </w:r>
      <w:r w:rsidR="00E74656">
        <w:rPr>
          <w:rFonts w:ascii="Arial" w:hAnsi="Arial" w:cs="Arial"/>
        </w:rPr>
        <w:t>mediante la utilización de encuestas</w:t>
      </w:r>
      <w:r w:rsidR="00CF43FD">
        <w:rPr>
          <w:rFonts w:ascii="Arial" w:hAnsi="Arial" w:cs="Arial"/>
        </w:rPr>
        <w:t xml:space="preserve"> aleatorias</w:t>
      </w:r>
      <w:r w:rsidR="00E74656">
        <w:rPr>
          <w:rFonts w:ascii="Arial" w:hAnsi="Arial" w:cs="Arial"/>
        </w:rPr>
        <w:t xml:space="preserve">, </w:t>
      </w:r>
      <w:r w:rsidRPr="43DDC764">
        <w:rPr>
          <w:rFonts w:ascii="Arial" w:hAnsi="Arial" w:cs="Arial"/>
        </w:rPr>
        <w:t xml:space="preserve">se pretende reconocer cuál es la relación e interacción que los vecinos de Macul tienen con el zanjón y cuáles son los SSEE que aprovechan actualmente. Las encuestas mostrarán distintos </w:t>
      </w:r>
      <w:r w:rsidR="1327360E" w:rsidRPr="1327360E">
        <w:rPr>
          <w:rFonts w:ascii="Arial" w:hAnsi="Arial" w:cs="Arial"/>
        </w:rPr>
        <w:t>SSEE</w:t>
      </w:r>
      <w:r w:rsidRPr="43DDC764">
        <w:rPr>
          <w:rFonts w:ascii="Arial" w:hAnsi="Arial" w:cs="Arial"/>
        </w:rPr>
        <w:t xml:space="preserve"> predefinidos y</w:t>
      </w:r>
      <w:r w:rsidR="1327360E" w:rsidRPr="1327360E">
        <w:rPr>
          <w:rFonts w:ascii="Arial" w:hAnsi="Arial" w:cs="Arial"/>
        </w:rPr>
        <w:t>,</w:t>
      </w:r>
      <w:r w:rsidRPr="43DDC764">
        <w:rPr>
          <w:rFonts w:ascii="Arial" w:hAnsi="Arial" w:cs="Arial"/>
        </w:rPr>
        <w:t xml:space="preserve"> </w:t>
      </w:r>
      <w:r w:rsidR="003968C2">
        <w:rPr>
          <w:rFonts w:ascii="Arial" w:hAnsi="Arial" w:cs="Arial"/>
        </w:rPr>
        <w:t xml:space="preserve">asimismo, </w:t>
      </w:r>
      <w:r w:rsidR="1327360E" w:rsidRPr="1327360E">
        <w:rPr>
          <w:rFonts w:ascii="Arial" w:hAnsi="Arial" w:cs="Arial"/>
        </w:rPr>
        <w:t>permitirán</w:t>
      </w:r>
      <w:r w:rsidRPr="43DDC764">
        <w:rPr>
          <w:rFonts w:ascii="Arial" w:hAnsi="Arial" w:cs="Arial"/>
        </w:rPr>
        <w:t xml:space="preserve"> identificar aquellos servicios que los entrevistados quieran aumentar. </w:t>
      </w:r>
      <w:r w:rsidR="00CE6FB7">
        <w:rPr>
          <w:rFonts w:ascii="Arial" w:hAnsi="Arial" w:cs="Arial"/>
        </w:rPr>
        <w:t>Cabe mencionar que</w:t>
      </w:r>
      <w:r w:rsidR="1327360E" w:rsidRPr="1327360E">
        <w:rPr>
          <w:rFonts w:ascii="Arial" w:hAnsi="Arial" w:cs="Arial"/>
        </w:rPr>
        <w:t xml:space="preserve"> se</w:t>
      </w:r>
      <w:r w:rsidRPr="43DDC764">
        <w:rPr>
          <w:rFonts w:ascii="Arial" w:hAnsi="Arial" w:cs="Arial"/>
        </w:rPr>
        <w:t xml:space="preserve"> utilizará una encuesta y no una entrevista semiestructurada debido al volumen de gente que se planea </w:t>
      </w:r>
      <w:r w:rsidR="00CE6FB7">
        <w:rPr>
          <w:rFonts w:ascii="Arial" w:hAnsi="Arial" w:cs="Arial"/>
        </w:rPr>
        <w:t>consultar</w:t>
      </w:r>
      <w:r w:rsidRPr="43DDC764" w:rsidDel="00E90D74">
        <w:rPr>
          <w:rFonts w:ascii="Arial" w:hAnsi="Arial" w:cs="Arial"/>
        </w:rPr>
        <w:t xml:space="preserve">, </w:t>
      </w:r>
      <w:r w:rsidR="00E90D74">
        <w:rPr>
          <w:rFonts w:ascii="Arial" w:hAnsi="Arial" w:cs="Arial"/>
        </w:rPr>
        <w:t>ya que el método seleccionado permite</w:t>
      </w:r>
      <w:r w:rsidRPr="43DDC764">
        <w:rPr>
          <w:rFonts w:ascii="Arial" w:hAnsi="Arial" w:cs="Arial"/>
        </w:rPr>
        <w:t xml:space="preserve"> realizar sesiones más cortas</w:t>
      </w:r>
      <w:r w:rsidR="00D22D04">
        <w:rPr>
          <w:rFonts w:ascii="Arial" w:hAnsi="Arial" w:cs="Arial"/>
        </w:rPr>
        <w:t xml:space="preserve"> en donde</w:t>
      </w:r>
      <w:r w:rsidRPr="43DDC764">
        <w:rPr>
          <w:rFonts w:ascii="Arial" w:hAnsi="Arial" w:cs="Arial"/>
        </w:rPr>
        <w:t xml:space="preserve"> el uso de respuestas preparadas para la investigación facilitará la sistematización y estudio de los datos obtenidos. </w:t>
      </w:r>
    </w:p>
    <w:p w14:paraId="695DC148" w14:textId="77777777" w:rsidR="0050557F" w:rsidRPr="00C31E10" w:rsidRDefault="0050557F" w:rsidP="00007DE4">
      <w:pPr>
        <w:pStyle w:val="Prrafodelista"/>
        <w:jc w:val="both"/>
        <w:rPr>
          <w:rFonts w:ascii="Arial" w:hAnsi="Arial" w:cs="Arial"/>
        </w:rPr>
      </w:pPr>
    </w:p>
    <w:p w14:paraId="6454BDC0" w14:textId="52605210" w:rsidR="005445B9" w:rsidRPr="00C31E10" w:rsidRDefault="009C31D2" w:rsidP="00FD5537">
      <w:pPr>
        <w:pStyle w:val="Prrafodelista"/>
        <w:jc w:val="both"/>
        <w:rPr>
          <w:rFonts w:ascii="Arial" w:hAnsi="Arial" w:cs="Arial"/>
        </w:rPr>
      </w:pPr>
      <w:r w:rsidRPr="00C31E10">
        <w:rPr>
          <w:rFonts w:ascii="Arial" w:hAnsi="Arial" w:cs="Arial"/>
        </w:rPr>
        <w:t>Luego,</w:t>
      </w:r>
      <w:r w:rsidR="003B54AC" w:rsidRPr="00C31E10">
        <w:rPr>
          <w:rFonts w:ascii="Arial" w:hAnsi="Arial" w:cs="Arial"/>
        </w:rPr>
        <w:t xml:space="preserve"> se</w:t>
      </w:r>
      <w:r w:rsidR="00C433E6" w:rsidRPr="00C31E10">
        <w:rPr>
          <w:rFonts w:ascii="Arial" w:hAnsi="Arial" w:cs="Arial"/>
        </w:rPr>
        <w:t xml:space="preserve"> </w:t>
      </w:r>
      <w:r w:rsidR="00670C0A">
        <w:rPr>
          <w:rFonts w:ascii="Arial" w:hAnsi="Arial" w:cs="Arial"/>
        </w:rPr>
        <w:t>delimitarán</w:t>
      </w:r>
      <w:r w:rsidR="00670C0A" w:rsidRPr="00C31E10">
        <w:rPr>
          <w:rFonts w:ascii="Arial" w:hAnsi="Arial" w:cs="Arial"/>
        </w:rPr>
        <w:t xml:space="preserve"> </w:t>
      </w:r>
      <w:r w:rsidR="00097206" w:rsidRPr="00C31E10">
        <w:rPr>
          <w:rFonts w:ascii="Arial" w:hAnsi="Arial" w:cs="Arial"/>
        </w:rPr>
        <w:t xml:space="preserve">los SSEE identificados </w:t>
      </w:r>
      <w:r w:rsidR="009556FF" w:rsidRPr="00C31E10">
        <w:rPr>
          <w:rFonts w:ascii="Arial" w:hAnsi="Arial" w:cs="Arial"/>
        </w:rPr>
        <w:t xml:space="preserve">en las </w:t>
      </w:r>
      <w:r w:rsidR="00670C0A">
        <w:rPr>
          <w:rFonts w:ascii="Arial" w:hAnsi="Arial" w:cs="Arial"/>
        </w:rPr>
        <w:t>encuestas</w:t>
      </w:r>
      <w:r w:rsidR="00AB33EC">
        <w:rPr>
          <w:rFonts w:ascii="Arial" w:hAnsi="Arial" w:cs="Arial"/>
        </w:rPr>
        <w:t>,</w:t>
      </w:r>
      <w:r w:rsidR="00670C0A" w:rsidRPr="00C31E10">
        <w:rPr>
          <w:rFonts w:ascii="Arial" w:hAnsi="Arial" w:cs="Arial"/>
        </w:rPr>
        <w:t xml:space="preserve"> </w:t>
      </w:r>
      <w:r w:rsidR="001A0BC3">
        <w:rPr>
          <w:rFonts w:ascii="Arial" w:hAnsi="Arial" w:cs="Arial"/>
        </w:rPr>
        <w:t xml:space="preserve">utilizando </w:t>
      </w:r>
      <w:r w:rsidR="00FE5CF8">
        <w:rPr>
          <w:rFonts w:ascii="Arial" w:hAnsi="Arial" w:cs="Arial"/>
        </w:rPr>
        <w:t xml:space="preserve">como mecanismo de recolección de datos </w:t>
      </w:r>
      <w:r w:rsidR="00886417" w:rsidRPr="00C31E10">
        <w:rPr>
          <w:rFonts w:ascii="Arial" w:hAnsi="Arial" w:cs="Arial"/>
        </w:rPr>
        <w:t>un mapeo participativo</w:t>
      </w:r>
      <w:r w:rsidR="1327360E" w:rsidRPr="1327360E">
        <w:rPr>
          <w:rFonts w:ascii="Arial" w:hAnsi="Arial" w:cs="Arial"/>
        </w:rPr>
        <w:t>, este permitirá</w:t>
      </w:r>
      <w:r w:rsidR="008E5125" w:rsidRPr="00C31E10">
        <w:rPr>
          <w:rFonts w:ascii="Arial" w:hAnsi="Arial" w:cs="Arial"/>
        </w:rPr>
        <w:t xml:space="preserve"> </w:t>
      </w:r>
      <w:r w:rsidR="00E3728B" w:rsidRPr="00C31E10">
        <w:rPr>
          <w:rFonts w:ascii="Arial" w:hAnsi="Arial" w:cs="Arial"/>
        </w:rPr>
        <w:t xml:space="preserve">establecer y </w:t>
      </w:r>
      <w:r w:rsidR="008E5125" w:rsidRPr="00C31E10">
        <w:rPr>
          <w:rFonts w:ascii="Arial" w:hAnsi="Arial" w:cs="Arial"/>
        </w:rPr>
        <w:t xml:space="preserve">delimitar los sectores </w:t>
      </w:r>
      <w:r w:rsidR="0049623F" w:rsidRPr="00C31E10">
        <w:rPr>
          <w:rFonts w:ascii="Arial" w:hAnsi="Arial" w:cs="Arial"/>
        </w:rPr>
        <w:t xml:space="preserve">dentro </w:t>
      </w:r>
      <w:r w:rsidR="00D2012C" w:rsidRPr="00C31E10">
        <w:rPr>
          <w:rFonts w:ascii="Arial" w:hAnsi="Arial" w:cs="Arial"/>
        </w:rPr>
        <w:t>de</w:t>
      </w:r>
      <w:r w:rsidR="003801FC">
        <w:rPr>
          <w:rFonts w:ascii="Arial" w:hAnsi="Arial" w:cs="Arial"/>
        </w:rPr>
        <w:t>l área de estudio</w:t>
      </w:r>
      <w:r w:rsidR="00D2012C" w:rsidRPr="00C31E10" w:rsidDel="003801FC">
        <w:rPr>
          <w:rFonts w:ascii="Arial" w:hAnsi="Arial" w:cs="Arial"/>
        </w:rPr>
        <w:t xml:space="preserve"> </w:t>
      </w:r>
      <w:r w:rsidR="1327360E" w:rsidRPr="1327360E">
        <w:rPr>
          <w:rFonts w:ascii="Arial" w:hAnsi="Arial" w:cs="Arial"/>
        </w:rPr>
        <w:t xml:space="preserve">en </w:t>
      </w:r>
      <w:r w:rsidR="008E5125" w:rsidRPr="00C31E10">
        <w:rPr>
          <w:rFonts w:ascii="Arial" w:hAnsi="Arial" w:cs="Arial"/>
        </w:rPr>
        <w:t xml:space="preserve">los cuales </w:t>
      </w:r>
      <w:r w:rsidR="002230ED">
        <w:rPr>
          <w:rFonts w:ascii="Arial" w:hAnsi="Arial" w:cs="Arial"/>
        </w:rPr>
        <w:t xml:space="preserve">los vecinos </w:t>
      </w:r>
      <w:r w:rsidR="008E5125" w:rsidRPr="00C31E10">
        <w:rPr>
          <w:rFonts w:ascii="Arial" w:hAnsi="Arial" w:cs="Arial"/>
        </w:rPr>
        <w:t xml:space="preserve">asocian </w:t>
      </w:r>
      <w:r w:rsidR="000B0083">
        <w:rPr>
          <w:rFonts w:ascii="Arial" w:hAnsi="Arial" w:cs="Arial"/>
        </w:rPr>
        <w:t xml:space="preserve">la provisión de </w:t>
      </w:r>
      <w:r w:rsidR="008E5125" w:rsidRPr="00C31E10">
        <w:rPr>
          <w:rFonts w:ascii="Arial" w:hAnsi="Arial" w:cs="Arial"/>
        </w:rPr>
        <w:t>un</w:t>
      </w:r>
      <w:r w:rsidR="00D13F65" w:rsidRPr="00C31E10">
        <w:rPr>
          <w:rFonts w:ascii="Arial" w:hAnsi="Arial" w:cs="Arial"/>
        </w:rPr>
        <w:t xml:space="preserve">o o más </w:t>
      </w:r>
      <w:r w:rsidR="00D2012C" w:rsidRPr="00C31E10">
        <w:rPr>
          <w:rFonts w:ascii="Arial" w:hAnsi="Arial" w:cs="Arial"/>
        </w:rPr>
        <w:t xml:space="preserve">de los </w:t>
      </w:r>
      <w:r w:rsidR="008E5125" w:rsidRPr="00C31E10">
        <w:rPr>
          <w:rFonts w:ascii="Arial" w:hAnsi="Arial" w:cs="Arial"/>
        </w:rPr>
        <w:t>SSEE</w:t>
      </w:r>
      <w:r w:rsidR="00D32E6E">
        <w:rPr>
          <w:rFonts w:ascii="Arial" w:hAnsi="Arial" w:cs="Arial"/>
        </w:rPr>
        <w:t xml:space="preserve"> previamente identificados</w:t>
      </w:r>
      <w:r w:rsidR="00D2012C" w:rsidRPr="00C31E10">
        <w:rPr>
          <w:rFonts w:ascii="Arial" w:hAnsi="Arial" w:cs="Arial"/>
        </w:rPr>
        <w:t>.</w:t>
      </w:r>
      <w:r w:rsidR="006710D1" w:rsidRPr="00C31E10">
        <w:rPr>
          <w:rFonts w:ascii="Arial" w:hAnsi="Arial" w:cs="Arial"/>
        </w:rPr>
        <w:t xml:space="preserve"> </w:t>
      </w:r>
      <w:r w:rsidR="1327360E" w:rsidRPr="1327360E">
        <w:rPr>
          <w:rFonts w:ascii="Arial" w:hAnsi="Arial" w:cs="Arial"/>
        </w:rPr>
        <w:t>Esta</w:t>
      </w:r>
      <w:r w:rsidR="00B82001" w:rsidRPr="00C31E10">
        <w:rPr>
          <w:rFonts w:ascii="Arial" w:hAnsi="Arial" w:cs="Arial"/>
        </w:rPr>
        <w:t xml:space="preserve"> actividad se </w:t>
      </w:r>
      <w:r w:rsidR="0097439E">
        <w:rPr>
          <w:rFonts w:ascii="Arial" w:hAnsi="Arial" w:cs="Arial"/>
        </w:rPr>
        <w:t xml:space="preserve">plantea </w:t>
      </w:r>
      <w:r w:rsidR="1327360E" w:rsidRPr="1327360E">
        <w:rPr>
          <w:rFonts w:ascii="Arial" w:hAnsi="Arial" w:cs="Arial"/>
        </w:rPr>
        <w:t>desarrollar</w:t>
      </w:r>
      <w:r w:rsidR="00B82001" w:rsidRPr="00C31E10">
        <w:rPr>
          <w:rFonts w:ascii="Arial" w:hAnsi="Arial" w:cs="Arial"/>
        </w:rPr>
        <w:t xml:space="preserve"> de forma</w:t>
      </w:r>
      <w:r w:rsidR="00F73D8F" w:rsidRPr="00C31E10">
        <w:rPr>
          <w:rFonts w:ascii="Arial" w:hAnsi="Arial" w:cs="Arial"/>
        </w:rPr>
        <w:t xml:space="preserve"> </w:t>
      </w:r>
      <w:r w:rsidR="00F56094">
        <w:rPr>
          <w:rFonts w:ascii="Arial" w:hAnsi="Arial" w:cs="Arial"/>
        </w:rPr>
        <w:t>individual y en conjunto con la encuesta</w:t>
      </w:r>
      <w:r w:rsidR="1327360E" w:rsidRPr="1327360E">
        <w:rPr>
          <w:rFonts w:ascii="Arial" w:hAnsi="Arial" w:cs="Arial"/>
        </w:rPr>
        <w:t>,</w:t>
      </w:r>
      <w:r w:rsidR="00F56094">
        <w:rPr>
          <w:rFonts w:ascii="Arial" w:hAnsi="Arial" w:cs="Arial"/>
        </w:rPr>
        <w:t xml:space="preserve"> con el </w:t>
      </w:r>
      <w:r w:rsidR="00654327">
        <w:rPr>
          <w:rFonts w:ascii="Arial" w:hAnsi="Arial" w:cs="Arial"/>
        </w:rPr>
        <w:t>propósito</w:t>
      </w:r>
      <w:r w:rsidR="00F56094">
        <w:rPr>
          <w:rFonts w:ascii="Arial" w:hAnsi="Arial" w:cs="Arial"/>
        </w:rPr>
        <w:t xml:space="preserve"> de obtener la representación territorial</w:t>
      </w:r>
      <w:r w:rsidR="00654327">
        <w:rPr>
          <w:rFonts w:ascii="Arial" w:hAnsi="Arial" w:cs="Arial"/>
        </w:rPr>
        <w:t xml:space="preserve"> de los SSEE previamente identific</w:t>
      </w:r>
      <w:r w:rsidR="0040468D">
        <w:rPr>
          <w:rFonts w:ascii="Arial" w:hAnsi="Arial" w:cs="Arial"/>
        </w:rPr>
        <w:t xml:space="preserve">ados por </w:t>
      </w:r>
      <w:r w:rsidR="00F56094">
        <w:rPr>
          <w:rFonts w:ascii="Arial" w:hAnsi="Arial" w:cs="Arial"/>
        </w:rPr>
        <w:t>el</w:t>
      </w:r>
      <w:r w:rsidR="005F43C5">
        <w:rPr>
          <w:rFonts w:ascii="Arial" w:hAnsi="Arial" w:cs="Arial"/>
        </w:rPr>
        <w:t xml:space="preserve"> mismo</w:t>
      </w:r>
      <w:r w:rsidR="00F56094">
        <w:rPr>
          <w:rFonts w:ascii="Arial" w:hAnsi="Arial" w:cs="Arial"/>
        </w:rPr>
        <w:t xml:space="preserve"> vecino</w:t>
      </w:r>
      <w:r w:rsidR="005F43C5">
        <w:rPr>
          <w:rFonts w:ascii="Arial" w:hAnsi="Arial" w:cs="Arial"/>
        </w:rPr>
        <w:t xml:space="preserve"> que ha sido</w:t>
      </w:r>
      <w:r w:rsidR="00F56094">
        <w:rPr>
          <w:rFonts w:ascii="Arial" w:hAnsi="Arial" w:cs="Arial"/>
        </w:rPr>
        <w:t xml:space="preserve"> </w:t>
      </w:r>
      <w:r w:rsidR="0040468D">
        <w:rPr>
          <w:rFonts w:ascii="Arial" w:hAnsi="Arial" w:cs="Arial"/>
        </w:rPr>
        <w:t xml:space="preserve">encuestado. </w:t>
      </w:r>
      <w:r w:rsidR="1327360E" w:rsidRPr="1327360E">
        <w:rPr>
          <w:rFonts w:ascii="Arial" w:hAnsi="Arial" w:cs="Arial"/>
        </w:rPr>
        <w:t>Finalmente</w:t>
      </w:r>
      <w:r w:rsidR="00213BA6">
        <w:rPr>
          <w:rFonts w:ascii="Arial" w:hAnsi="Arial" w:cs="Arial"/>
        </w:rPr>
        <w:t>, se superpondrán</w:t>
      </w:r>
      <w:r w:rsidR="001F45E3">
        <w:rPr>
          <w:rFonts w:ascii="Arial" w:hAnsi="Arial" w:cs="Arial"/>
        </w:rPr>
        <w:t xml:space="preserve"> todos</w:t>
      </w:r>
      <w:r w:rsidR="00213BA6">
        <w:rPr>
          <w:rFonts w:ascii="Arial" w:hAnsi="Arial" w:cs="Arial"/>
        </w:rPr>
        <w:t xml:space="preserve"> los resultados obtenidos </w:t>
      </w:r>
      <w:r w:rsidR="001F45E3">
        <w:rPr>
          <w:rFonts w:ascii="Arial" w:hAnsi="Arial" w:cs="Arial"/>
        </w:rPr>
        <w:t xml:space="preserve">del mapeo participativo </w:t>
      </w:r>
      <w:r w:rsidR="00213BA6">
        <w:rPr>
          <w:rFonts w:ascii="Arial" w:hAnsi="Arial" w:cs="Arial"/>
        </w:rPr>
        <w:t>para identific</w:t>
      </w:r>
      <w:r w:rsidR="003C326B">
        <w:rPr>
          <w:rFonts w:ascii="Arial" w:hAnsi="Arial" w:cs="Arial"/>
        </w:rPr>
        <w:t>ar</w:t>
      </w:r>
      <w:r w:rsidR="00213BA6">
        <w:rPr>
          <w:rFonts w:ascii="Arial" w:hAnsi="Arial" w:cs="Arial"/>
        </w:rPr>
        <w:t xml:space="preserve"> aquellos sectores o sitios que fueron reconocidos por los vecinos una mayor cantidad de veces. </w:t>
      </w:r>
      <w:r w:rsidR="006454B4" w:rsidRPr="00C31E10">
        <w:rPr>
          <w:rFonts w:ascii="Arial" w:hAnsi="Arial" w:cs="Arial"/>
        </w:rPr>
        <w:t>El uso de</w:t>
      </w:r>
      <w:r w:rsidR="00FD5537" w:rsidRPr="00C31E10">
        <w:rPr>
          <w:rFonts w:ascii="Arial" w:hAnsi="Arial" w:cs="Arial"/>
        </w:rPr>
        <w:t>l</w:t>
      </w:r>
      <w:r w:rsidR="006454B4" w:rsidRPr="00C31E10">
        <w:rPr>
          <w:rFonts w:ascii="Arial" w:hAnsi="Arial" w:cs="Arial"/>
        </w:rPr>
        <w:t xml:space="preserve"> mapeo participativo </w:t>
      </w:r>
      <w:r w:rsidR="00DC3FD7">
        <w:rPr>
          <w:rFonts w:ascii="Arial" w:hAnsi="Arial" w:cs="Arial"/>
        </w:rPr>
        <w:t xml:space="preserve">es considerado como una </w:t>
      </w:r>
      <w:r w:rsidR="006454B4" w:rsidRPr="00C31E10">
        <w:rPr>
          <w:rFonts w:ascii="Arial" w:hAnsi="Arial" w:cs="Arial"/>
        </w:rPr>
        <w:t xml:space="preserve">forma </w:t>
      </w:r>
      <w:r w:rsidR="00DC3FD7">
        <w:rPr>
          <w:rFonts w:ascii="Arial" w:hAnsi="Arial" w:cs="Arial"/>
        </w:rPr>
        <w:t xml:space="preserve">altamente </w:t>
      </w:r>
      <w:r w:rsidR="00FD5537" w:rsidRPr="00C31E10">
        <w:rPr>
          <w:rFonts w:ascii="Arial" w:hAnsi="Arial" w:cs="Arial"/>
        </w:rPr>
        <w:t>eficaz</w:t>
      </w:r>
      <w:r w:rsidR="00C462BC" w:rsidRPr="00C31E10">
        <w:rPr>
          <w:rFonts w:ascii="Arial" w:hAnsi="Arial" w:cs="Arial"/>
        </w:rPr>
        <w:t xml:space="preserve"> </w:t>
      </w:r>
      <w:r w:rsidR="00FD5537" w:rsidRPr="00C31E10">
        <w:rPr>
          <w:rFonts w:ascii="Arial" w:hAnsi="Arial" w:cs="Arial"/>
        </w:rPr>
        <w:t>de</w:t>
      </w:r>
      <w:r w:rsidR="006710D1" w:rsidRPr="00C31E10">
        <w:rPr>
          <w:rFonts w:ascii="Arial" w:hAnsi="Arial" w:cs="Arial"/>
        </w:rPr>
        <w:t xml:space="preserve"> integrar a</w:t>
      </w:r>
      <w:r w:rsidR="0049623F" w:rsidRPr="00C31E10">
        <w:rPr>
          <w:rFonts w:ascii="Arial" w:hAnsi="Arial" w:cs="Arial"/>
        </w:rPr>
        <w:t xml:space="preserve"> </w:t>
      </w:r>
      <w:r w:rsidR="00022EF4" w:rsidRPr="00C31E10">
        <w:rPr>
          <w:rFonts w:ascii="Arial" w:hAnsi="Arial" w:cs="Arial"/>
        </w:rPr>
        <w:t>los habitantes en el proceso de representación del territorio.</w:t>
      </w:r>
      <w:r w:rsidR="001B050D" w:rsidRPr="00C31E10">
        <w:rPr>
          <w:rFonts w:ascii="Arial" w:hAnsi="Arial" w:cs="Arial"/>
        </w:rPr>
        <w:t xml:space="preserve"> </w:t>
      </w:r>
    </w:p>
    <w:p w14:paraId="525EA5B0" w14:textId="77777777" w:rsidR="00812572" w:rsidRPr="00F91E52" w:rsidRDefault="00812572" w:rsidP="00F91E52">
      <w:pPr>
        <w:jc w:val="both"/>
        <w:rPr>
          <w:rFonts w:ascii="Arial" w:hAnsi="Arial" w:cs="Arial"/>
        </w:rPr>
      </w:pPr>
    </w:p>
    <w:p w14:paraId="2721568D" w14:textId="77CFC4C1" w:rsidR="00812572" w:rsidRPr="001D01D0" w:rsidRDefault="00812572" w:rsidP="00007DE4">
      <w:pPr>
        <w:pStyle w:val="Prrafodelista"/>
        <w:numPr>
          <w:ilvl w:val="0"/>
          <w:numId w:val="1"/>
        </w:numPr>
        <w:jc w:val="both"/>
        <w:rPr>
          <w:rFonts w:ascii="Arial" w:hAnsi="Arial" w:cs="Arial"/>
        </w:rPr>
      </w:pPr>
      <w:r w:rsidRPr="001D01D0">
        <w:rPr>
          <w:rFonts w:ascii="Arial" w:hAnsi="Arial" w:cs="Arial"/>
        </w:rPr>
        <w:t>ELECCIÓN DE LA MUESTRA</w:t>
      </w:r>
    </w:p>
    <w:p w14:paraId="63B640CB" w14:textId="77777777" w:rsidR="00812572" w:rsidRPr="001D01D0" w:rsidRDefault="00812572" w:rsidP="00007DE4">
      <w:pPr>
        <w:pStyle w:val="Prrafodelista"/>
        <w:jc w:val="both"/>
        <w:rPr>
          <w:rFonts w:ascii="Arial" w:hAnsi="Arial" w:cs="Arial"/>
        </w:rPr>
      </w:pPr>
    </w:p>
    <w:p w14:paraId="7F7705E2" w14:textId="4C94C1C0" w:rsidR="00812572" w:rsidRDefault="00E33E4E" w:rsidP="00007DE4">
      <w:pPr>
        <w:pStyle w:val="Prrafodelista"/>
        <w:jc w:val="both"/>
        <w:rPr>
          <w:rFonts w:ascii="Arial" w:hAnsi="Arial" w:cs="Arial"/>
        </w:rPr>
      </w:pPr>
      <w:r w:rsidRPr="001D01D0">
        <w:rPr>
          <w:rFonts w:ascii="Arial" w:hAnsi="Arial" w:cs="Arial"/>
        </w:rPr>
        <w:t xml:space="preserve">La muestra seleccionada corresponde a los </w:t>
      </w:r>
      <w:r w:rsidR="00E34328" w:rsidRPr="001D01D0">
        <w:rPr>
          <w:rFonts w:ascii="Arial" w:hAnsi="Arial" w:cs="Arial"/>
        </w:rPr>
        <w:t>vecinos de Macul que vivan cercanos al Zanjón de la Aguada</w:t>
      </w:r>
      <w:r w:rsidR="00E752C0" w:rsidRPr="001D01D0">
        <w:rPr>
          <w:rFonts w:ascii="Arial" w:hAnsi="Arial" w:cs="Arial"/>
        </w:rPr>
        <w:t xml:space="preserve"> </w:t>
      </w:r>
      <w:r w:rsidRPr="001D01D0">
        <w:rPr>
          <w:rFonts w:ascii="Arial" w:hAnsi="Arial" w:cs="Arial"/>
        </w:rPr>
        <w:t>(entiéndase</w:t>
      </w:r>
      <w:r w:rsidR="00E752C0" w:rsidRPr="001D01D0">
        <w:rPr>
          <w:rFonts w:ascii="Arial" w:hAnsi="Arial" w:cs="Arial"/>
        </w:rPr>
        <w:t xml:space="preserve"> por cercano </w:t>
      </w:r>
      <w:r w:rsidR="00C640E6" w:rsidRPr="001D01D0">
        <w:rPr>
          <w:rFonts w:ascii="Arial" w:hAnsi="Arial" w:cs="Arial"/>
        </w:rPr>
        <w:t xml:space="preserve">a </w:t>
      </w:r>
      <w:r w:rsidR="00E21E89" w:rsidRPr="001D01D0">
        <w:rPr>
          <w:rFonts w:ascii="Arial" w:hAnsi="Arial" w:cs="Arial"/>
        </w:rPr>
        <w:t xml:space="preserve">que su residencia </w:t>
      </w:r>
      <w:r w:rsidR="00C9613C" w:rsidRPr="001D01D0">
        <w:rPr>
          <w:rFonts w:ascii="Arial" w:hAnsi="Arial" w:cs="Arial"/>
        </w:rPr>
        <w:t>se ubique a</w:t>
      </w:r>
      <w:r w:rsidR="00E21E89" w:rsidRPr="001D01D0">
        <w:rPr>
          <w:rFonts w:ascii="Arial" w:hAnsi="Arial" w:cs="Arial"/>
        </w:rPr>
        <w:t xml:space="preserve"> </w:t>
      </w:r>
      <w:r w:rsidR="00C640E6" w:rsidRPr="001D01D0">
        <w:rPr>
          <w:rFonts w:ascii="Arial" w:hAnsi="Arial" w:cs="Arial"/>
        </w:rPr>
        <w:t xml:space="preserve">un máximo de distancia de </w:t>
      </w:r>
      <w:r w:rsidR="002966DA" w:rsidRPr="001D01D0">
        <w:rPr>
          <w:rFonts w:ascii="Arial" w:hAnsi="Arial" w:cs="Arial"/>
        </w:rPr>
        <w:t>dos</w:t>
      </w:r>
      <w:r w:rsidR="00C640E6" w:rsidRPr="001D01D0">
        <w:rPr>
          <w:rFonts w:ascii="Arial" w:hAnsi="Arial" w:cs="Arial"/>
        </w:rPr>
        <w:t xml:space="preserve"> cuadras a la redond</w:t>
      </w:r>
      <w:r w:rsidR="00C9613C" w:rsidRPr="001D01D0">
        <w:rPr>
          <w:rFonts w:ascii="Arial" w:hAnsi="Arial" w:cs="Arial"/>
        </w:rPr>
        <w:t>a</w:t>
      </w:r>
      <w:r w:rsidR="00C640E6" w:rsidRPr="001D01D0">
        <w:rPr>
          <w:rFonts w:ascii="Arial" w:hAnsi="Arial" w:cs="Arial"/>
        </w:rPr>
        <w:t xml:space="preserve"> del área de estudio</w:t>
      </w:r>
      <w:r w:rsidRPr="001D01D0">
        <w:rPr>
          <w:rFonts w:ascii="Arial" w:hAnsi="Arial" w:cs="Arial"/>
        </w:rPr>
        <w:t>)</w:t>
      </w:r>
      <w:r w:rsidR="00C640E6" w:rsidRPr="001D01D0">
        <w:rPr>
          <w:rFonts w:ascii="Arial" w:hAnsi="Arial" w:cs="Arial"/>
        </w:rPr>
        <w:t>.</w:t>
      </w:r>
      <w:r w:rsidR="00E34328" w:rsidRPr="001D01D0">
        <w:rPr>
          <w:rFonts w:ascii="Arial" w:hAnsi="Arial" w:cs="Arial"/>
        </w:rPr>
        <w:t xml:space="preserve"> </w:t>
      </w:r>
      <w:r w:rsidR="00C9613C" w:rsidRPr="001D01D0">
        <w:rPr>
          <w:rFonts w:ascii="Arial" w:hAnsi="Arial" w:cs="Arial"/>
        </w:rPr>
        <w:t xml:space="preserve">Asimismo, se </w:t>
      </w:r>
      <w:r w:rsidR="000D510A" w:rsidRPr="001D01D0">
        <w:rPr>
          <w:rFonts w:ascii="Arial" w:hAnsi="Arial" w:cs="Arial"/>
        </w:rPr>
        <w:t>considerarán</w:t>
      </w:r>
      <w:r w:rsidR="00C932D9" w:rsidRPr="001D01D0">
        <w:rPr>
          <w:rFonts w:ascii="Arial" w:hAnsi="Arial" w:cs="Arial"/>
        </w:rPr>
        <w:t xml:space="preserve"> solo los</w:t>
      </w:r>
      <w:r w:rsidR="000D510A" w:rsidRPr="001D01D0">
        <w:rPr>
          <w:rFonts w:ascii="Arial" w:hAnsi="Arial" w:cs="Arial"/>
        </w:rPr>
        <w:t xml:space="preserve"> vecinos en edad </w:t>
      </w:r>
      <w:r w:rsidR="1327360E" w:rsidRPr="1327360E">
        <w:rPr>
          <w:rFonts w:ascii="Arial" w:hAnsi="Arial" w:cs="Arial"/>
        </w:rPr>
        <w:t>adolescente</w:t>
      </w:r>
      <w:r w:rsidR="001D24B1">
        <w:rPr>
          <w:rFonts w:ascii="Arial" w:hAnsi="Arial" w:cs="Arial"/>
        </w:rPr>
        <w:t xml:space="preserve"> y </w:t>
      </w:r>
      <w:r w:rsidR="000D510A" w:rsidRPr="001D01D0">
        <w:rPr>
          <w:rFonts w:ascii="Arial" w:hAnsi="Arial" w:cs="Arial"/>
        </w:rPr>
        <w:t xml:space="preserve">adulta (mayores de </w:t>
      </w:r>
      <w:r w:rsidR="1327360E" w:rsidRPr="1327360E">
        <w:rPr>
          <w:rFonts w:ascii="Arial" w:hAnsi="Arial" w:cs="Arial"/>
        </w:rPr>
        <w:t>15</w:t>
      </w:r>
      <w:r w:rsidR="000D510A" w:rsidRPr="001D01D0">
        <w:rPr>
          <w:rFonts w:ascii="Arial" w:hAnsi="Arial" w:cs="Arial"/>
        </w:rPr>
        <w:t xml:space="preserve"> años) </w:t>
      </w:r>
      <w:r w:rsidR="00FB729D" w:rsidRPr="001D01D0">
        <w:rPr>
          <w:rFonts w:ascii="Arial" w:hAnsi="Arial" w:cs="Arial"/>
        </w:rPr>
        <w:t>y que cuenten con</w:t>
      </w:r>
      <w:r w:rsidR="00A26911" w:rsidRPr="001D01D0">
        <w:rPr>
          <w:rFonts w:ascii="Arial" w:hAnsi="Arial" w:cs="Arial"/>
        </w:rPr>
        <w:t xml:space="preserve"> al menos</w:t>
      </w:r>
      <w:r w:rsidR="00DF74D9" w:rsidRPr="001D01D0">
        <w:rPr>
          <w:rFonts w:ascii="Arial" w:hAnsi="Arial" w:cs="Arial"/>
        </w:rPr>
        <w:t xml:space="preserve"> un año viviendo en el sector.</w:t>
      </w:r>
    </w:p>
    <w:p w14:paraId="281BD554" w14:textId="41EA9EA1" w:rsidR="00D87465" w:rsidRDefault="00D87465" w:rsidP="00007DE4">
      <w:pPr>
        <w:pStyle w:val="Prrafodelista"/>
        <w:jc w:val="both"/>
        <w:rPr>
          <w:rFonts w:ascii="Arial" w:hAnsi="Arial" w:cs="Arial"/>
        </w:rPr>
      </w:pPr>
    </w:p>
    <w:p w14:paraId="5D09C7EF" w14:textId="5CA55867" w:rsidR="1327360E" w:rsidRDefault="60EC1231" w:rsidP="60EC1231">
      <w:pPr>
        <w:pStyle w:val="Prrafodelista"/>
        <w:jc w:val="both"/>
        <w:rPr>
          <w:rFonts w:ascii="Arial" w:hAnsi="Arial" w:cs="Arial"/>
        </w:rPr>
      </w:pPr>
      <w:r w:rsidRPr="60EC1231">
        <w:rPr>
          <w:rFonts w:ascii="Arial" w:hAnsi="Arial" w:cs="Arial"/>
        </w:rPr>
        <w:t xml:space="preserve">Según los resultados del CENSO del año 2017 son 23.181 los vecinos que viven cerca del zanjón de la aguada (Figura 1). Si esto se proyecta al año 2023 según el porcentaje de crecimiento de la comuna (18,2%) se estima que vivan aproximadamente 27.399 habitantes a dos cuadras a la redonde del área de estudio </w:t>
      </w:r>
      <w:r w:rsidRPr="60EC1231">
        <w:rPr>
          <w:rFonts w:ascii="Arial" w:hAnsi="Arial" w:cs="Arial"/>
        </w:rPr>
        <w:lastRenderedPageBreak/>
        <w:t xml:space="preserve">(INE, 2017). Sin embargo, al año 2023 de los </w:t>
      </w:r>
      <w:r w:rsidR="00D85422">
        <w:rPr>
          <w:rFonts w:ascii="Arial" w:hAnsi="Arial" w:cs="Arial"/>
        </w:rPr>
        <w:t>27.399</w:t>
      </w:r>
      <w:r w:rsidRPr="60EC1231">
        <w:rPr>
          <w:rFonts w:ascii="Arial" w:hAnsi="Arial" w:cs="Arial"/>
        </w:rPr>
        <w:t xml:space="preserve"> habitantes un 35,6% serán menores de 15 años por lo que no cumplen con el perfil de encuestado objetivo, teniendo que descontarlos de la población total. Entonces, la población total de vecinos que viven cerca del zanjón de la aguada con 17.644 personas. </w:t>
      </w:r>
    </w:p>
    <w:p w14:paraId="2B54A31D" w14:textId="00AB5166" w:rsidR="1327360E" w:rsidRDefault="1327360E" w:rsidP="1327360E">
      <w:pPr>
        <w:pStyle w:val="Prrafodelista"/>
        <w:jc w:val="both"/>
        <w:rPr>
          <w:rFonts w:ascii="Arial" w:hAnsi="Arial" w:cs="Arial"/>
        </w:rPr>
      </w:pPr>
    </w:p>
    <w:p w14:paraId="68BB15FA" w14:textId="0CC8B5BC" w:rsidR="1327360E" w:rsidRDefault="1327360E" w:rsidP="1327360E">
      <w:pPr>
        <w:pStyle w:val="Prrafodelista"/>
        <w:jc w:val="both"/>
        <w:rPr>
          <w:rFonts w:ascii="Arial" w:hAnsi="Arial" w:cs="Arial"/>
        </w:rPr>
      </w:pPr>
      <w:r w:rsidRPr="1327360E">
        <w:rPr>
          <w:rFonts w:ascii="Arial" w:hAnsi="Arial" w:cs="Arial"/>
        </w:rPr>
        <w:t>Con una población total de 17.644 vecinos disponibles a encuestar, considerando un nivel de confianza del 95% y margen de error del 5%, el tamaño de la muestra debe ser de 377 encuestas realizadas correctamente</w:t>
      </w:r>
      <w:r w:rsidRPr="1327360E">
        <w:rPr>
          <w:rStyle w:val="Refdenotaalpie"/>
          <w:rFonts w:ascii="Arial" w:hAnsi="Arial" w:cs="Arial"/>
        </w:rPr>
        <w:footnoteReference w:id="2"/>
      </w:r>
      <w:r w:rsidRPr="1327360E">
        <w:rPr>
          <w:rFonts w:ascii="Arial" w:hAnsi="Arial" w:cs="Arial"/>
        </w:rPr>
        <w:t xml:space="preserve">. </w:t>
      </w:r>
    </w:p>
    <w:p w14:paraId="77927AF3" w14:textId="77493414" w:rsidR="1327360E" w:rsidRDefault="1327360E" w:rsidP="1327360E">
      <w:pPr>
        <w:pStyle w:val="Prrafodelista"/>
        <w:jc w:val="both"/>
      </w:pPr>
    </w:p>
    <w:p w14:paraId="4C5572D2" w14:textId="0BC55B17" w:rsidR="60EC1231" w:rsidRPr="00FF4D01" w:rsidRDefault="60EC1231" w:rsidP="00FF4D01">
      <w:pPr>
        <w:pStyle w:val="Prrafodelista"/>
        <w:jc w:val="center"/>
        <w:rPr>
          <w:rFonts w:ascii="Arial" w:hAnsi="Arial" w:cs="Arial"/>
          <w:sz w:val="20"/>
          <w:szCs w:val="20"/>
        </w:rPr>
      </w:pPr>
      <w:r w:rsidRPr="00FF4D01">
        <w:rPr>
          <w:rFonts w:ascii="Arial" w:hAnsi="Arial" w:cs="Arial"/>
          <w:sz w:val="20"/>
          <w:szCs w:val="20"/>
        </w:rPr>
        <w:t xml:space="preserve">Figura 1: </w:t>
      </w:r>
      <w:r w:rsidR="00CB6E6E" w:rsidRPr="00FF4D01">
        <w:rPr>
          <w:rFonts w:ascii="Arial" w:hAnsi="Arial" w:cs="Arial"/>
          <w:sz w:val="20"/>
          <w:szCs w:val="20"/>
        </w:rPr>
        <w:t xml:space="preserve">Comunas </w:t>
      </w:r>
      <w:r w:rsidR="00B52872" w:rsidRPr="00FF4D01">
        <w:rPr>
          <w:rFonts w:ascii="Arial" w:hAnsi="Arial" w:cs="Arial"/>
          <w:sz w:val="20"/>
          <w:szCs w:val="20"/>
        </w:rPr>
        <w:t xml:space="preserve">consideradas para </w:t>
      </w:r>
      <w:r w:rsidR="00FF4D01" w:rsidRPr="00FF4D01">
        <w:rPr>
          <w:rFonts w:ascii="Arial" w:hAnsi="Arial" w:cs="Arial"/>
          <w:sz w:val="20"/>
          <w:szCs w:val="20"/>
        </w:rPr>
        <w:t>el estudio.</w:t>
      </w:r>
    </w:p>
    <w:p w14:paraId="5CAEC373" w14:textId="2C027044" w:rsidR="60EC1231" w:rsidRDefault="60EC1231" w:rsidP="00FF4D01">
      <w:pPr>
        <w:pStyle w:val="Prrafodelista"/>
        <w:jc w:val="center"/>
      </w:pPr>
      <w:r>
        <w:rPr>
          <w:noProof/>
        </w:rPr>
        <w:drawing>
          <wp:inline distT="0" distB="0" distL="0" distR="0" wp14:anchorId="68999C02" wp14:editId="1D3D5D35">
            <wp:extent cx="4756150" cy="5857648"/>
            <wp:effectExtent l="0" t="0" r="6350" b="0"/>
            <wp:docPr id="653741536" name="Imagen 65374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41536" name="Imagen 653741536"/>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60720" cy="5863276"/>
                    </a:xfrm>
                    <a:prstGeom prst="rect">
                      <a:avLst/>
                    </a:prstGeom>
                  </pic:spPr>
                </pic:pic>
              </a:graphicData>
            </a:graphic>
          </wp:inline>
        </w:drawing>
      </w:r>
    </w:p>
    <w:p w14:paraId="5DA78AC9" w14:textId="223F4ABC" w:rsidR="003C53E1" w:rsidRDefault="00FF4D01" w:rsidP="00FF4D01">
      <w:pPr>
        <w:pStyle w:val="Prrafodelista"/>
        <w:jc w:val="center"/>
        <w:rPr>
          <w:rFonts w:ascii="Arial" w:hAnsi="Arial" w:cs="Arial"/>
          <w:sz w:val="20"/>
          <w:szCs w:val="20"/>
        </w:rPr>
      </w:pPr>
      <w:r w:rsidRPr="00FF4D01">
        <w:rPr>
          <w:rFonts w:ascii="Arial" w:hAnsi="Arial" w:cs="Arial"/>
          <w:sz w:val="20"/>
          <w:szCs w:val="20"/>
        </w:rPr>
        <w:t>Fuente: elaboración propia, 2023.</w:t>
      </w:r>
    </w:p>
    <w:p w14:paraId="0DF89B08" w14:textId="77777777" w:rsidR="00065EA3" w:rsidRPr="00FF4D01" w:rsidRDefault="00065EA3" w:rsidP="00FF4D01">
      <w:pPr>
        <w:pStyle w:val="Prrafodelista"/>
        <w:jc w:val="center"/>
        <w:rPr>
          <w:rFonts w:ascii="Arial" w:hAnsi="Arial" w:cs="Arial"/>
          <w:sz w:val="20"/>
          <w:szCs w:val="20"/>
        </w:rPr>
      </w:pPr>
    </w:p>
    <w:p w14:paraId="321AB811" w14:textId="52CF6B69" w:rsidR="00065EA3" w:rsidRPr="00065EA3" w:rsidRDefault="60EC1231" w:rsidP="60EC1231">
      <w:pPr>
        <w:pStyle w:val="Prrafodelista"/>
        <w:numPr>
          <w:ilvl w:val="0"/>
          <w:numId w:val="1"/>
        </w:numPr>
        <w:jc w:val="both"/>
        <w:rPr>
          <w:rFonts w:ascii="Arial" w:hAnsi="Arial" w:cs="Arial"/>
          <w:lang w:val="es-ES"/>
        </w:rPr>
      </w:pPr>
      <w:r w:rsidRPr="60EC1231">
        <w:rPr>
          <w:rFonts w:ascii="Arial" w:hAnsi="Arial" w:cs="Arial"/>
        </w:rPr>
        <w:lastRenderedPageBreak/>
        <w:t>ENCUESTA</w:t>
      </w:r>
      <w:r w:rsidR="00065EA3">
        <w:rPr>
          <w:rFonts w:ascii="Arial" w:hAnsi="Arial" w:cs="Arial"/>
        </w:rPr>
        <w:t xml:space="preserve"> </w:t>
      </w:r>
      <w:r w:rsidR="00065EA3">
        <w:rPr>
          <w:rStyle w:val="Refdenotaalpie"/>
          <w:rFonts w:ascii="Arial" w:hAnsi="Arial" w:cs="Arial"/>
        </w:rPr>
        <w:footnoteReference w:id="3"/>
      </w:r>
    </w:p>
    <w:p w14:paraId="26B48341" w14:textId="1FDE66CE" w:rsidR="00DF5917" w:rsidRPr="00421458" w:rsidRDefault="00115D78" w:rsidP="00065EA3">
      <w:pPr>
        <w:pStyle w:val="Prrafodelista"/>
        <w:jc w:val="both"/>
        <w:rPr>
          <w:rFonts w:ascii="Arial" w:hAnsi="Arial" w:cs="Arial"/>
        </w:rPr>
      </w:pPr>
      <w:commentRangeStart w:id="0"/>
      <w:r>
        <w:rPr>
          <w:noProof/>
        </w:rPr>
        <w:drawing>
          <wp:inline distT="0" distB="0" distL="0" distR="0" wp14:anchorId="38482E94" wp14:editId="63D1B7FF">
            <wp:extent cx="5322904" cy="7598087"/>
            <wp:effectExtent l="0" t="0" r="0" b="0"/>
            <wp:docPr id="718384309" name="Imagen 71838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2904" cy="7598087"/>
                    </a:xfrm>
                    <a:prstGeom prst="rect">
                      <a:avLst/>
                    </a:prstGeom>
                    <a:noFill/>
                    <a:ln>
                      <a:noFill/>
                    </a:ln>
                  </pic:spPr>
                </pic:pic>
              </a:graphicData>
            </a:graphic>
          </wp:inline>
        </w:drawing>
      </w:r>
      <w:commentRangeEnd w:id="0"/>
      <w:r w:rsidR="00421458">
        <w:rPr>
          <w:rStyle w:val="Refdecomentario"/>
        </w:rPr>
        <w:commentReference w:id="0"/>
      </w:r>
    </w:p>
    <w:p w14:paraId="26FF8CD2" w14:textId="7EECC823" w:rsidR="60EC1231" w:rsidRDefault="60EC1231" w:rsidP="60EC1231">
      <w:pPr>
        <w:jc w:val="both"/>
        <w:rPr>
          <w:rFonts w:ascii="Arial" w:hAnsi="Arial" w:cs="Arial"/>
        </w:rPr>
      </w:pPr>
    </w:p>
    <w:p w14:paraId="7527C11E" w14:textId="546F8865" w:rsidR="60EC1231" w:rsidRDefault="58C28439" w:rsidP="60EC1231">
      <w:pPr>
        <w:pStyle w:val="Prrafodelista"/>
        <w:numPr>
          <w:ilvl w:val="0"/>
          <w:numId w:val="1"/>
        </w:numPr>
        <w:ind w:hanging="294"/>
        <w:jc w:val="both"/>
        <w:rPr>
          <w:rFonts w:ascii="Arial" w:hAnsi="Arial" w:cs="Arial"/>
        </w:rPr>
      </w:pPr>
      <w:r w:rsidRPr="58C28439">
        <w:rPr>
          <w:rFonts w:ascii="Arial" w:hAnsi="Arial" w:cs="Arial"/>
        </w:rPr>
        <w:t xml:space="preserve">MAPEO PARTICIPATIVO </w:t>
      </w:r>
    </w:p>
    <w:p w14:paraId="5E1ABC63" w14:textId="077E3EAB" w:rsidR="60EC1231" w:rsidRDefault="60EC1231" w:rsidP="60EC1231">
      <w:pPr>
        <w:jc w:val="both"/>
      </w:pPr>
      <w:r>
        <w:rPr>
          <w:noProof/>
        </w:rPr>
        <w:drawing>
          <wp:inline distT="0" distB="0" distL="0" distR="0" wp14:anchorId="00FA5560" wp14:editId="3AA5544A">
            <wp:extent cx="5853609" cy="7573402"/>
            <wp:effectExtent l="0" t="0" r="0" b="0"/>
            <wp:docPr id="1610243619" name="Imagen 161024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53609" cy="7573402"/>
                    </a:xfrm>
                    <a:prstGeom prst="rect">
                      <a:avLst/>
                    </a:prstGeom>
                  </pic:spPr>
                </pic:pic>
              </a:graphicData>
            </a:graphic>
          </wp:inline>
        </w:drawing>
      </w:r>
    </w:p>
    <w:p w14:paraId="525A119D" w14:textId="73F1B38D" w:rsidR="60EC1231" w:rsidRDefault="60EC1231" w:rsidP="60EC1231">
      <w:pPr>
        <w:jc w:val="both"/>
      </w:pPr>
    </w:p>
    <w:p w14:paraId="238205CA" w14:textId="092846F1" w:rsidR="60EC1231" w:rsidRDefault="60EC1231" w:rsidP="60EC1231">
      <w:pPr>
        <w:jc w:val="both"/>
      </w:pPr>
      <w:r>
        <w:rPr>
          <w:noProof/>
        </w:rPr>
        <w:drawing>
          <wp:inline distT="0" distB="0" distL="0" distR="0" wp14:anchorId="2D67C111" wp14:editId="5E63EDC4">
            <wp:extent cx="5845453" cy="7562850"/>
            <wp:effectExtent l="0" t="0" r="0" b="0"/>
            <wp:docPr id="902340005" name="Imagen 90234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45453" cy="7562850"/>
                    </a:xfrm>
                    <a:prstGeom prst="rect">
                      <a:avLst/>
                    </a:prstGeom>
                  </pic:spPr>
                </pic:pic>
              </a:graphicData>
            </a:graphic>
          </wp:inline>
        </w:drawing>
      </w:r>
    </w:p>
    <w:p w14:paraId="34E5C865" w14:textId="3775AFD4" w:rsidR="58C28439" w:rsidRDefault="58C28439" w:rsidP="58C28439">
      <w:pPr>
        <w:jc w:val="both"/>
      </w:pPr>
    </w:p>
    <w:p w14:paraId="1D407485" w14:textId="119505C9" w:rsidR="58C28439" w:rsidRDefault="58C28439" w:rsidP="58C28439">
      <w:pPr>
        <w:jc w:val="both"/>
      </w:pPr>
      <w:r>
        <w:rPr>
          <w:noProof/>
        </w:rPr>
        <w:lastRenderedPageBreak/>
        <w:drawing>
          <wp:inline distT="0" distB="0" distL="0" distR="0" wp14:anchorId="27400490" wp14:editId="6D728BA3">
            <wp:extent cx="5772150" cy="7468011"/>
            <wp:effectExtent l="0" t="0" r="0" b="0"/>
            <wp:docPr id="1775526591" name="Imagen 177552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72150" cy="7468011"/>
                    </a:xfrm>
                    <a:prstGeom prst="rect">
                      <a:avLst/>
                    </a:prstGeom>
                  </pic:spPr>
                </pic:pic>
              </a:graphicData>
            </a:graphic>
          </wp:inline>
        </w:drawing>
      </w:r>
    </w:p>
    <w:p w14:paraId="292E8F94" w14:textId="0902CE32" w:rsidR="58C28439" w:rsidRDefault="58C28439" w:rsidP="58C28439">
      <w:pPr>
        <w:jc w:val="both"/>
      </w:pPr>
      <w:r>
        <w:rPr>
          <w:noProof/>
        </w:rPr>
        <w:lastRenderedPageBreak/>
        <w:drawing>
          <wp:inline distT="0" distB="0" distL="0" distR="0" wp14:anchorId="66C10E55" wp14:editId="53CCA8BF">
            <wp:extent cx="5858431" cy="7579641"/>
            <wp:effectExtent l="0" t="0" r="0" b="0"/>
            <wp:docPr id="1114164575" name="Imagen 111416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58431" cy="7579641"/>
                    </a:xfrm>
                    <a:prstGeom prst="rect">
                      <a:avLst/>
                    </a:prstGeom>
                  </pic:spPr>
                </pic:pic>
              </a:graphicData>
            </a:graphic>
          </wp:inline>
        </w:drawing>
      </w:r>
      <w:r>
        <w:rPr>
          <w:noProof/>
        </w:rPr>
        <w:lastRenderedPageBreak/>
        <w:drawing>
          <wp:inline distT="0" distB="0" distL="0" distR="0" wp14:anchorId="02D5A74F" wp14:editId="07B8B38C">
            <wp:extent cx="5896034" cy="7628293"/>
            <wp:effectExtent l="0" t="0" r="0" b="0"/>
            <wp:docPr id="949854785" name="Imagen 94985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96034" cy="7628293"/>
                    </a:xfrm>
                    <a:prstGeom prst="rect">
                      <a:avLst/>
                    </a:prstGeom>
                  </pic:spPr>
                </pic:pic>
              </a:graphicData>
            </a:graphic>
          </wp:inline>
        </w:drawing>
      </w:r>
    </w:p>
    <w:p w14:paraId="28D50AB5" w14:textId="71028855" w:rsidR="00172AAA" w:rsidRDefault="00172AAA" w:rsidP="58C28439">
      <w:pPr>
        <w:jc w:val="both"/>
      </w:pPr>
    </w:p>
    <w:p w14:paraId="46E7552C" w14:textId="77777777" w:rsidR="00306ECA" w:rsidRDefault="00306ECA" w:rsidP="58C28439">
      <w:pPr>
        <w:jc w:val="both"/>
      </w:pPr>
    </w:p>
    <w:p w14:paraId="29A7E4BD" w14:textId="13FC6A0A" w:rsidR="005F682F" w:rsidRPr="00B27F92" w:rsidRDefault="00172AAA" w:rsidP="00E33E4E">
      <w:pPr>
        <w:pStyle w:val="Prrafodelista"/>
        <w:numPr>
          <w:ilvl w:val="0"/>
          <w:numId w:val="1"/>
        </w:numPr>
        <w:ind w:hanging="294"/>
        <w:jc w:val="both"/>
        <w:rPr>
          <w:rFonts w:ascii="Arial" w:hAnsi="Arial" w:cs="Arial"/>
        </w:rPr>
      </w:pPr>
      <w:r w:rsidRPr="00B27F92">
        <w:rPr>
          <w:rFonts w:ascii="Arial" w:hAnsi="Arial" w:cs="Arial"/>
        </w:rPr>
        <w:lastRenderedPageBreak/>
        <w:t xml:space="preserve">BIBLIOGRAFÍA </w:t>
      </w:r>
    </w:p>
    <w:p w14:paraId="70A2BA83" w14:textId="5F4C9CE7" w:rsidR="00696521" w:rsidRPr="00076118" w:rsidRDefault="00696521" w:rsidP="00696521">
      <w:pPr>
        <w:ind w:left="426"/>
        <w:jc w:val="both"/>
        <w:rPr>
          <w:rFonts w:ascii="Arial" w:hAnsi="Arial" w:cs="Arial"/>
          <w:lang w:val="en-US"/>
        </w:rPr>
      </w:pPr>
      <w:r w:rsidRPr="001D01D0">
        <w:rPr>
          <w:rFonts w:ascii="Arial" w:hAnsi="Arial" w:cs="Arial"/>
        </w:rPr>
        <w:t xml:space="preserve">Castillo Fernández, S., Vila Muga, W., Castillo Fernández, S., &amp; Vila Muga, W. (2020). LA “TOMA” DE LA VICTORIA Y EL PROBLEMA HABITACIONAL A TRAVÉS DEL DIARIO LA NACIÓN. AGENDA ESTATAL Y MOVIMIENTO DE POBLADORES EN SANTIAGO, 1957. Tiempo histórico, 21, 101–122. </w:t>
      </w:r>
      <w:r w:rsidR="00911A53" w:rsidRPr="1327360E">
        <w:rPr>
          <w:rFonts w:ascii="Arial" w:hAnsi="Arial" w:cs="Arial"/>
          <w:lang w:val="en-US"/>
        </w:rPr>
        <w:t xml:space="preserve">Disponible </w:t>
      </w:r>
      <w:proofErr w:type="spellStart"/>
      <w:r w:rsidR="00911A53" w:rsidRPr="1327360E">
        <w:rPr>
          <w:rFonts w:ascii="Arial" w:hAnsi="Arial" w:cs="Arial"/>
          <w:lang w:val="en-US"/>
        </w:rPr>
        <w:t>en</w:t>
      </w:r>
      <w:proofErr w:type="spellEnd"/>
      <w:r w:rsidR="001D01D0" w:rsidRPr="1327360E">
        <w:rPr>
          <w:rFonts w:ascii="Arial" w:hAnsi="Arial" w:cs="Arial"/>
          <w:lang w:val="en-US"/>
        </w:rPr>
        <w:t xml:space="preserve">: </w:t>
      </w:r>
      <w:hyperlink r:id="rId20">
        <w:r w:rsidR="1327360E" w:rsidRPr="1327360E">
          <w:rPr>
            <w:rStyle w:val="Hipervnculo"/>
            <w:rFonts w:ascii="Arial" w:hAnsi="Arial" w:cs="Arial"/>
            <w:lang w:val="en-US"/>
          </w:rPr>
          <w:t>https://doi.org/10.25074/th.v0i21.1913</w:t>
        </w:r>
      </w:hyperlink>
    </w:p>
    <w:p w14:paraId="76F3B5FF" w14:textId="0518A659" w:rsidR="1327360E" w:rsidRDefault="1327360E" w:rsidP="1327360E">
      <w:pPr>
        <w:ind w:left="426"/>
        <w:jc w:val="both"/>
        <w:rPr>
          <w:rFonts w:ascii="Arial" w:hAnsi="Arial" w:cs="Arial"/>
          <w:lang w:val="en-US"/>
        </w:rPr>
      </w:pPr>
    </w:p>
    <w:p w14:paraId="0BEF4A41" w14:textId="5D4E2762" w:rsidR="00172AAA" w:rsidRPr="001D01D0" w:rsidRDefault="0065595E" w:rsidP="00E33E4E">
      <w:pPr>
        <w:ind w:left="426"/>
        <w:jc w:val="both"/>
        <w:rPr>
          <w:rFonts w:ascii="Arial" w:hAnsi="Arial" w:cs="Arial"/>
        </w:rPr>
      </w:pPr>
      <w:r w:rsidRPr="1327360E">
        <w:rPr>
          <w:rFonts w:ascii="Arial" w:hAnsi="Arial" w:cs="Arial"/>
          <w:lang w:val="en-US"/>
        </w:rPr>
        <w:t xml:space="preserve">Intergovernmental Panel on Climate Change. (2021). </w:t>
      </w:r>
      <w:r w:rsidR="005F682F" w:rsidRPr="1327360E">
        <w:rPr>
          <w:rFonts w:ascii="Arial" w:hAnsi="Arial" w:cs="Arial"/>
          <w:lang w:val="en-US"/>
        </w:rPr>
        <w:t xml:space="preserve">Climate change widespread, rapid, and intensifying. </w:t>
      </w:r>
      <w:r w:rsidR="005F682F" w:rsidRPr="001D01D0">
        <w:rPr>
          <w:rFonts w:ascii="Arial" w:hAnsi="Arial" w:cs="Arial"/>
        </w:rPr>
        <w:t xml:space="preserve">(IPCC). Disponible en: </w:t>
      </w:r>
      <w:hyperlink r:id="rId21">
        <w:r w:rsidR="1327360E" w:rsidRPr="1327360E">
          <w:rPr>
            <w:rStyle w:val="Hipervnculo"/>
            <w:rFonts w:ascii="Arial" w:hAnsi="Arial" w:cs="Arial"/>
          </w:rPr>
          <w:t>https://www.ipcc.ch/2021/08/09/ar6-wg1-20210809-pr/</w:t>
        </w:r>
      </w:hyperlink>
    </w:p>
    <w:p w14:paraId="5557884D" w14:textId="36B17559" w:rsidR="1327360E" w:rsidRDefault="1327360E" w:rsidP="1327360E">
      <w:pPr>
        <w:ind w:left="426"/>
        <w:jc w:val="both"/>
        <w:rPr>
          <w:rFonts w:ascii="Arial" w:hAnsi="Arial" w:cs="Arial"/>
        </w:rPr>
      </w:pPr>
    </w:p>
    <w:p w14:paraId="0BFD168D" w14:textId="608CE320" w:rsidR="00535E47" w:rsidRPr="001D01D0" w:rsidRDefault="1327360E" w:rsidP="1327360E">
      <w:pPr>
        <w:ind w:left="426"/>
        <w:jc w:val="both"/>
        <w:rPr>
          <w:rFonts w:ascii="Roboto Condensed" w:eastAsia="Roboto Condensed" w:hAnsi="Roboto Condensed" w:cs="Roboto Condensed"/>
          <w:i/>
          <w:iCs/>
          <w:color w:val="333333"/>
          <w:sz w:val="19"/>
          <w:szCs w:val="19"/>
        </w:rPr>
      </w:pPr>
      <w:r w:rsidRPr="1327360E">
        <w:rPr>
          <w:rFonts w:ascii="Arial" w:hAnsi="Arial" w:cs="Arial"/>
        </w:rPr>
        <w:t>Instituto Nacional de Estadísticas (2017). Censo de Población y Vivienda 2017, Proyecciones de</w:t>
      </w:r>
      <w:r w:rsidRPr="1327360E">
        <w:rPr>
          <w:rFonts w:ascii="Roboto Condensed" w:eastAsia="Roboto Condensed" w:hAnsi="Roboto Condensed" w:cs="Roboto Condensed"/>
          <w:i/>
          <w:iCs/>
          <w:color w:val="333333"/>
          <w:sz w:val="19"/>
          <w:szCs w:val="19"/>
        </w:rPr>
        <w:t xml:space="preserve"> </w:t>
      </w:r>
      <w:r w:rsidRPr="1327360E">
        <w:rPr>
          <w:rFonts w:ascii="Arial" w:hAnsi="Arial" w:cs="Arial"/>
        </w:rPr>
        <w:t xml:space="preserve">Población 2023. </w:t>
      </w:r>
      <w:r w:rsidRPr="0043529E">
        <w:rPr>
          <w:rFonts w:ascii="Arial" w:hAnsi="Arial" w:cs="Arial"/>
        </w:rPr>
        <w:t xml:space="preserve">Disponible en: </w:t>
      </w:r>
      <w:hyperlink r:id="rId22" w:history="1">
        <w:r w:rsidRPr="0043529E">
          <w:rPr>
            <w:rStyle w:val="Hipervnculo"/>
            <w:rFonts w:ascii="Arial" w:hAnsi="Arial" w:cs="Arial"/>
          </w:rPr>
          <w:t>https://www.ine.gob.cl/herramientas/portal-de-mapas/geodatos-abiertos</w:t>
        </w:r>
      </w:hyperlink>
    </w:p>
    <w:p w14:paraId="335FA656" w14:textId="5CDB17E0" w:rsidR="00535E47" w:rsidRPr="0043529E" w:rsidRDefault="00535E47" w:rsidP="1327360E">
      <w:pPr>
        <w:ind w:left="426"/>
        <w:jc w:val="both"/>
        <w:rPr>
          <w:rStyle w:val="Hipervnculo"/>
          <w:rFonts w:ascii="Arial" w:hAnsi="Arial" w:cs="Arial"/>
        </w:rPr>
      </w:pPr>
    </w:p>
    <w:p w14:paraId="0488F49C" w14:textId="77332403" w:rsidR="00535E47" w:rsidRPr="001D01D0" w:rsidRDefault="00535E47" w:rsidP="00E33E4E">
      <w:pPr>
        <w:ind w:left="426"/>
        <w:jc w:val="both"/>
        <w:rPr>
          <w:rFonts w:ascii="Arial" w:hAnsi="Arial" w:cs="Arial"/>
        </w:rPr>
      </w:pPr>
      <w:r w:rsidRPr="001D01D0">
        <w:rPr>
          <w:rFonts w:ascii="Arial" w:hAnsi="Arial" w:cs="Arial"/>
        </w:rPr>
        <w:t xml:space="preserve">PRAGMAC. (2020). Plan de Desarrollo Comunal 2020 – 2026. Ilustre Municipalidad de Macul (PLADECO). Disponible en: </w:t>
      </w:r>
      <w:hyperlink r:id="rId23">
        <w:r w:rsidR="1327360E" w:rsidRPr="1327360E">
          <w:rPr>
            <w:rStyle w:val="Hipervnculo"/>
            <w:rFonts w:ascii="Arial" w:hAnsi="Arial" w:cs="Arial"/>
          </w:rPr>
          <w:t>http://www.munimacul.cl/transparencia/documentos/pladeco/2020_2026/Informe_FinalPLADECOTomoDiagn%C3%B3stico.pdf</w:t>
        </w:r>
      </w:hyperlink>
      <w:r w:rsidR="1327360E" w:rsidRPr="1327360E">
        <w:rPr>
          <w:rFonts w:ascii="Arial" w:hAnsi="Arial" w:cs="Arial"/>
        </w:rPr>
        <w:t xml:space="preserve"> </w:t>
      </w:r>
    </w:p>
    <w:p w14:paraId="6F1A0282" w14:textId="39DAC241" w:rsidR="1327360E" w:rsidRDefault="1327360E" w:rsidP="1327360E">
      <w:pPr>
        <w:ind w:left="426"/>
        <w:jc w:val="both"/>
        <w:rPr>
          <w:rFonts w:ascii="Arial" w:hAnsi="Arial" w:cs="Arial"/>
        </w:rPr>
      </w:pPr>
    </w:p>
    <w:p w14:paraId="2C799D3B" w14:textId="6137F02E" w:rsidR="00172AAA" w:rsidRPr="001D01D0" w:rsidRDefault="00172AAA" w:rsidP="00E33E4E">
      <w:pPr>
        <w:ind w:left="426"/>
        <w:jc w:val="both"/>
        <w:rPr>
          <w:rFonts w:ascii="Arial" w:hAnsi="Arial" w:cs="Arial"/>
        </w:rPr>
      </w:pPr>
      <w:r w:rsidRPr="001D01D0">
        <w:rPr>
          <w:rFonts w:ascii="Arial" w:hAnsi="Arial" w:cs="Arial"/>
        </w:rPr>
        <w:t xml:space="preserve">Troncoso, Francisco. (2020). </w:t>
      </w:r>
      <w:r w:rsidR="006D6945" w:rsidRPr="001D01D0">
        <w:rPr>
          <w:rFonts w:ascii="Arial" w:hAnsi="Arial" w:cs="Arial"/>
        </w:rPr>
        <w:t xml:space="preserve">Cómo la descontaminación de los cauces capitalinos renueva la cara de Santiago. El Mostrador. Disponible en: </w:t>
      </w:r>
      <w:hyperlink r:id="rId24" w:history="1">
        <w:r w:rsidR="00644644" w:rsidRPr="001D01D0">
          <w:rPr>
            <w:rStyle w:val="Hipervnculo"/>
            <w:rFonts w:ascii="Arial" w:hAnsi="Arial" w:cs="Arial"/>
          </w:rPr>
          <w:t>https://www.elmostrador.cl/agenda-pais/2020/06/05/como-la-descontaminacion-de-los-cauces-capitalinos-renueva-la-cara-de-santiago/</w:t>
        </w:r>
      </w:hyperlink>
      <w:r w:rsidR="00644644" w:rsidRPr="001D01D0">
        <w:rPr>
          <w:rFonts w:ascii="Arial" w:hAnsi="Arial" w:cs="Arial"/>
        </w:rPr>
        <w:t xml:space="preserve"> </w:t>
      </w:r>
    </w:p>
    <w:p w14:paraId="00A240D1" w14:textId="77777777" w:rsidR="00644644" w:rsidRPr="001D01D0" w:rsidRDefault="00644644" w:rsidP="00E33E4E">
      <w:pPr>
        <w:ind w:left="426"/>
        <w:jc w:val="both"/>
        <w:rPr>
          <w:rFonts w:ascii="Arial" w:hAnsi="Arial" w:cs="Arial"/>
        </w:rPr>
      </w:pPr>
    </w:p>
    <w:p w14:paraId="5138152D" w14:textId="77777777" w:rsidR="00644644" w:rsidRPr="00696521" w:rsidRDefault="00644644" w:rsidP="00696521">
      <w:pPr>
        <w:jc w:val="both"/>
        <w:rPr>
          <w:rFonts w:ascii="Arial" w:hAnsi="Arial" w:cs="Arial"/>
        </w:rPr>
      </w:pPr>
    </w:p>
    <w:sectPr w:rsidR="00644644" w:rsidRPr="00696521">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Iñigo Bidegain" w:date="2023-11-12T21:34:00Z" w:initials="IB">
    <w:p w14:paraId="70654C45" w14:textId="77777777" w:rsidR="00421458" w:rsidRDefault="00421458">
      <w:pPr>
        <w:pStyle w:val="Textocomentario"/>
      </w:pPr>
      <w:r>
        <w:rPr>
          <w:rStyle w:val="Refdecomentario"/>
        </w:rPr>
        <w:annotationRef/>
      </w:r>
      <w:r>
        <w:t xml:space="preserve">Cambiar sexo por genero y añadir otras opciones. </w:t>
      </w:r>
    </w:p>
    <w:p w14:paraId="792BDE10" w14:textId="77777777" w:rsidR="00421458" w:rsidRDefault="00421458">
      <w:pPr>
        <w:pStyle w:val="Textocomentario"/>
      </w:pPr>
      <w:r>
        <w:t>Hay personas que trabajan pero no son empleados, pueden cambiarlo por trabajador activo para diferenciarlo del empleado.</w:t>
      </w:r>
    </w:p>
    <w:p w14:paraId="22F2F457" w14:textId="77777777" w:rsidR="00421458" w:rsidRDefault="00421458">
      <w:pPr>
        <w:pStyle w:val="Textocomentario"/>
      </w:pPr>
      <w:r>
        <w:t>En la pregunta 8 No se abordan otro tipo de servicios como los de regulación.</w:t>
      </w:r>
    </w:p>
    <w:p w14:paraId="5D947011" w14:textId="77777777" w:rsidR="00421458" w:rsidRDefault="00421458">
      <w:pPr>
        <w:pStyle w:val="Textocomentario"/>
      </w:pPr>
      <w:r>
        <w:t>También en la pregunta 8 Añadiría una columna a la derecha del todo donde explique el encuestado por qué ese lugar lo hace feliz, seguro etc.</w:t>
      </w:r>
    </w:p>
    <w:p w14:paraId="5495D6EA" w14:textId="77777777" w:rsidR="00421458" w:rsidRDefault="00421458" w:rsidP="00EA47B5">
      <w:pPr>
        <w:pStyle w:val="Textocomentario"/>
      </w:pPr>
      <w:r>
        <w:t>Después de la pregunta 4 añadiría una pregunta de por qué lo visita.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95D6E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90189A" w16cex:dateUtc="2023-11-13T00: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95D6EA" w16cid:durableId="2A9018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C3E2A" w14:textId="77777777" w:rsidR="00E8194E" w:rsidRDefault="00E8194E">
      <w:pPr>
        <w:spacing w:after="0" w:line="240" w:lineRule="auto"/>
      </w:pPr>
      <w:r>
        <w:separator/>
      </w:r>
    </w:p>
  </w:endnote>
  <w:endnote w:type="continuationSeparator" w:id="0">
    <w:p w14:paraId="4A1BDB52" w14:textId="77777777" w:rsidR="00E8194E" w:rsidRDefault="00E8194E">
      <w:pPr>
        <w:spacing w:after="0" w:line="240" w:lineRule="auto"/>
      </w:pPr>
      <w:r>
        <w:continuationSeparator/>
      </w:r>
    </w:p>
  </w:endnote>
  <w:endnote w:type="continuationNotice" w:id="1">
    <w:p w14:paraId="541D9B20" w14:textId="77777777" w:rsidR="00E8194E" w:rsidRDefault="00E819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Roboto Condensed">
    <w:charset w:val="00"/>
    <w:family w:val="auto"/>
    <w:pitch w:val="variable"/>
    <w:sig w:usb0="E0000AFF" w:usb1="5000217F" w:usb2="00000021" w:usb3="00000000" w:csb0="000001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CED0C" w14:textId="77777777" w:rsidR="00E8194E" w:rsidRDefault="00E8194E">
      <w:pPr>
        <w:spacing w:after="0" w:line="240" w:lineRule="auto"/>
      </w:pPr>
      <w:r>
        <w:separator/>
      </w:r>
    </w:p>
  </w:footnote>
  <w:footnote w:type="continuationSeparator" w:id="0">
    <w:p w14:paraId="49FBB402" w14:textId="77777777" w:rsidR="00E8194E" w:rsidRDefault="00E8194E">
      <w:pPr>
        <w:spacing w:after="0" w:line="240" w:lineRule="auto"/>
      </w:pPr>
      <w:r>
        <w:continuationSeparator/>
      </w:r>
    </w:p>
  </w:footnote>
  <w:footnote w:type="continuationNotice" w:id="1">
    <w:p w14:paraId="1C0B6C14" w14:textId="77777777" w:rsidR="00E8194E" w:rsidRDefault="00E8194E">
      <w:pPr>
        <w:spacing w:after="0" w:line="240" w:lineRule="auto"/>
      </w:pPr>
    </w:p>
  </w:footnote>
  <w:footnote w:id="2">
    <w:p w14:paraId="77341203" w14:textId="3A231190" w:rsidR="1327360E" w:rsidRDefault="1327360E" w:rsidP="1327360E">
      <w:pPr>
        <w:pStyle w:val="Textonotapie"/>
      </w:pPr>
      <w:r w:rsidRPr="1327360E">
        <w:rPr>
          <w:rStyle w:val="Refdenotaalpie"/>
        </w:rPr>
        <w:footnoteRef/>
      </w:r>
      <w:r>
        <w:t xml:space="preserve"> Cálculo de muestra realizado con https://www.questionpro.com/es/calculadora-de-muestra.html</w:t>
      </w:r>
    </w:p>
  </w:footnote>
  <w:footnote w:id="3">
    <w:p w14:paraId="7A587A86" w14:textId="3725D360" w:rsidR="00065EA3" w:rsidRDefault="00065EA3">
      <w:pPr>
        <w:pStyle w:val="Textonotapie"/>
      </w:pPr>
      <w:r>
        <w:rPr>
          <w:rStyle w:val="Refdenotaalpie"/>
        </w:rPr>
        <w:footnoteRef/>
      </w:r>
      <w:r>
        <w:t xml:space="preserve"> Se adjunta documento Excel </w:t>
      </w:r>
      <w:r w:rsidR="00022746">
        <w:t xml:space="preserve">“Encuesta y MP” </w:t>
      </w:r>
      <w:r>
        <w:t>para facilitar revisión de encuesta.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AD6738"/>
    <w:multiLevelType w:val="hybridMultilevel"/>
    <w:tmpl w:val="2D7C5314"/>
    <w:lvl w:ilvl="0" w:tplc="7F72BCC0">
      <w:start w:val="1"/>
      <w:numFmt w:val="lowerLetter"/>
      <w:lvlText w:val="%1."/>
      <w:lvlJc w:val="left"/>
      <w:pPr>
        <w:ind w:left="2160" w:hanging="360"/>
      </w:pPr>
    </w:lvl>
    <w:lvl w:ilvl="1" w:tplc="9540283E">
      <w:start w:val="1"/>
      <w:numFmt w:val="lowerLetter"/>
      <w:lvlText w:val="%2."/>
      <w:lvlJc w:val="left"/>
      <w:pPr>
        <w:ind w:left="2160" w:hanging="360"/>
      </w:pPr>
    </w:lvl>
    <w:lvl w:ilvl="2" w:tplc="2EFAA606">
      <w:start w:val="1"/>
      <w:numFmt w:val="lowerLetter"/>
      <w:lvlText w:val="%3."/>
      <w:lvlJc w:val="left"/>
      <w:pPr>
        <w:ind w:left="2160" w:hanging="360"/>
      </w:pPr>
    </w:lvl>
    <w:lvl w:ilvl="3" w:tplc="E282580E">
      <w:start w:val="1"/>
      <w:numFmt w:val="lowerLetter"/>
      <w:lvlText w:val="%4."/>
      <w:lvlJc w:val="left"/>
      <w:pPr>
        <w:ind w:left="2160" w:hanging="360"/>
      </w:pPr>
    </w:lvl>
    <w:lvl w:ilvl="4" w:tplc="A58ED90E">
      <w:start w:val="1"/>
      <w:numFmt w:val="lowerLetter"/>
      <w:lvlText w:val="%5."/>
      <w:lvlJc w:val="left"/>
      <w:pPr>
        <w:ind w:left="2160" w:hanging="360"/>
      </w:pPr>
    </w:lvl>
    <w:lvl w:ilvl="5" w:tplc="A4802C66">
      <w:start w:val="1"/>
      <w:numFmt w:val="lowerLetter"/>
      <w:lvlText w:val="%6."/>
      <w:lvlJc w:val="left"/>
      <w:pPr>
        <w:ind w:left="2160" w:hanging="360"/>
      </w:pPr>
    </w:lvl>
    <w:lvl w:ilvl="6" w:tplc="8A9032C8">
      <w:start w:val="1"/>
      <w:numFmt w:val="lowerLetter"/>
      <w:lvlText w:val="%7."/>
      <w:lvlJc w:val="left"/>
      <w:pPr>
        <w:ind w:left="2160" w:hanging="360"/>
      </w:pPr>
    </w:lvl>
    <w:lvl w:ilvl="7" w:tplc="A4DC3D9E">
      <w:start w:val="1"/>
      <w:numFmt w:val="lowerLetter"/>
      <w:lvlText w:val="%8."/>
      <w:lvlJc w:val="left"/>
      <w:pPr>
        <w:ind w:left="2160" w:hanging="360"/>
      </w:pPr>
    </w:lvl>
    <w:lvl w:ilvl="8" w:tplc="22880DFE">
      <w:start w:val="1"/>
      <w:numFmt w:val="lowerLetter"/>
      <w:lvlText w:val="%9."/>
      <w:lvlJc w:val="left"/>
      <w:pPr>
        <w:ind w:left="2160" w:hanging="360"/>
      </w:pPr>
    </w:lvl>
  </w:abstractNum>
  <w:abstractNum w:abstractNumId="1" w15:restartNumberingAfterBreak="0">
    <w:nsid w:val="395109C8"/>
    <w:multiLevelType w:val="hybridMultilevel"/>
    <w:tmpl w:val="E5EC37C8"/>
    <w:lvl w:ilvl="0" w:tplc="340A0019">
      <w:start w:val="1"/>
      <w:numFmt w:val="lowerLetter"/>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 w15:restartNumberingAfterBreak="0">
    <w:nsid w:val="4AB410DE"/>
    <w:multiLevelType w:val="hybridMultilevel"/>
    <w:tmpl w:val="BF62880C"/>
    <w:lvl w:ilvl="0" w:tplc="340A000F">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 w15:restartNumberingAfterBreak="0">
    <w:nsid w:val="7B0A1296"/>
    <w:multiLevelType w:val="hybridMultilevel"/>
    <w:tmpl w:val="C52CA8A6"/>
    <w:lvl w:ilvl="0" w:tplc="340A000F">
      <w:start w:val="1"/>
      <w:numFmt w:val="decimal"/>
      <w:lvlText w:val="%1."/>
      <w:lvlJc w:val="left"/>
      <w:pPr>
        <w:ind w:left="720" w:hanging="360"/>
      </w:pPr>
      <w:rPr>
        <w:rFonts w:hint="default"/>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1168248915">
    <w:abstractNumId w:val="3"/>
  </w:num>
  <w:num w:numId="2" w16cid:durableId="503321856">
    <w:abstractNumId w:val="0"/>
  </w:num>
  <w:num w:numId="3" w16cid:durableId="629897261">
    <w:abstractNumId w:val="1"/>
  </w:num>
  <w:num w:numId="4" w16cid:durableId="67418594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ñigo Bidegain">
    <w15:presenceInfo w15:providerId="Windows Live" w15:userId="eaa50956647d6f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2572"/>
    <w:rsid w:val="00000DBB"/>
    <w:rsid w:val="00001EFA"/>
    <w:rsid w:val="00004563"/>
    <w:rsid w:val="000054BF"/>
    <w:rsid w:val="00007DE4"/>
    <w:rsid w:val="00014A33"/>
    <w:rsid w:val="00022746"/>
    <w:rsid w:val="00022EF4"/>
    <w:rsid w:val="00032994"/>
    <w:rsid w:val="00065EA3"/>
    <w:rsid w:val="000742DB"/>
    <w:rsid w:val="00076118"/>
    <w:rsid w:val="00097206"/>
    <w:rsid w:val="000A070E"/>
    <w:rsid w:val="000A10D4"/>
    <w:rsid w:val="000A1A45"/>
    <w:rsid w:val="000B0083"/>
    <w:rsid w:val="000B3F0F"/>
    <w:rsid w:val="000C2770"/>
    <w:rsid w:val="000C5C40"/>
    <w:rsid w:val="000D150C"/>
    <w:rsid w:val="000D510A"/>
    <w:rsid w:val="000D7C0F"/>
    <w:rsid w:val="000E0A93"/>
    <w:rsid w:val="000E69A3"/>
    <w:rsid w:val="000F1623"/>
    <w:rsid w:val="000F1ECA"/>
    <w:rsid w:val="000F3E42"/>
    <w:rsid w:val="000F4F32"/>
    <w:rsid w:val="00102135"/>
    <w:rsid w:val="00102486"/>
    <w:rsid w:val="00104564"/>
    <w:rsid w:val="001077A7"/>
    <w:rsid w:val="00113280"/>
    <w:rsid w:val="0011529D"/>
    <w:rsid w:val="00115D78"/>
    <w:rsid w:val="00117F93"/>
    <w:rsid w:val="00134065"/>
    <w:rsid w:val="00135BE3"/>
    <w:rsid w:val="0014675A"/>
    <w:rsid w:val="0015162E"/>
    <w:rsid w:val="001574B6"/>
    <w:rsid w:val="00172AAA"/>
    <w:rsid w:val="00174C20"/>
    <w:rsid w:val="00181857"/>
    <w:rsid w:val="00182026"/>
    <w:rsid w:val="001872B0"/>
    <w:rsid w:val="00187492"/>
    <w:rsid w:val="001912FC"/>
    <w:rsid w:val="00195D30"/>
    <w:rsid w:val="001A0BC3"/>
    <w:rsid w:val="001B050D"/>
    <w:rsid w:val="001B5523"/>
    <w:rsid w:val="001C257A"/>
    <w:rsid w:val="001C27AE"/>
    <w:rsid w:val="001D01D0"/>
    <w:rsid w:val="001D24B1"/>
    <w:rsid w:val="001D5A0B"/>
    <w:rsid w:val="001E30D4"/>
    <w:rsid w:val="001E5CFF"/>
    <w:rsid w:val="001E649D"/>
    <w:rsid w:val="001F071A"/>
    <w:rsid w:val="001F45E3"/>
    <w:rsid w:val="001F7E28"/>
    <w:rsid w:val="002018AD"/>
    <w:rsid w:val="00206033"/>
    <w:rsid w:val="00211236"/>
    <w:rsid w:val="00213BA6"/>
    <w:rsid w:val="002230ED"/>
    <w:rsid w:val="00225216"/>
    <w:rsid w:val="00231583"/>
    <w:rsid w:val="002359C9"/>
    <w:rsid w:val="002409E5"/>
    <w:rsid w:val="00240C15"/>
    <w:rsid w:val="00250749"/>
    <w:rsid w:val="00251D3F"/>
    <w:rsid w:val="0025723F"/>
    <w:rsid w:val="002652C0"/>
    <w:rsid w:val="00274504"/>
    <w:rsid w:val="002824D6"/>
    <w:rsid w:val="00283B1D"/>
    <w:rsid w:val="00287FC3"/>
    <w:rsid w:val="002966DA"/>
    <w:rsid w:val="00297BC5"/>
    <w:rsid w:val="002A0B5A"/>
    <w:rsid w:val="002A3CF3"/>
    <w:rsid w:val="002A6D4A"/>
    <w:rsid w:val="002D1AF5"/>
    <w:rsid w:val="002D60C7"/>
    <w:rsid w:val="002E0D29"/>
    <w:rsid w:val="002E722F"/>
    <w:rsid w:val="002F6E0F"/>
    <w:rsid w:val="00301870"/>
    <w:rsid w:val="00304870"/>
    <w:rsid w:val="003052B1"/>
    <w:rsid w:val="00306ECA"/>
    <w:rsid w:val="0031707C"/>
    <w:rsid w:val="00320496"/>
    <w:rsid w:val="00322944"/>
    <w:rsid w:val="0032681E"/>
    <w:rsid w:val="00326A5B"/>
    <w:rsid w:val="00326CA2"/>
    <w:rsid w:val="003320D4"/>
    <w:rsid w:val="0033439B"/>
    <w:rsid w:val="003353AF"/>
    <w:rsid w:val="00337A5A"/>
    <w:rsid w:val="0035148D"/>
    <w:rsid w:val="003615D0"/>
    <w:rsid w:val="003617EA"/>
    <w:rsid w:val="00366CF0"/>
    <w:rsid w:val="00373C5D"/>
    <w:rsid w:val="003752AD"/>
    <w:rsid w:val="003801FC"/>
    <w:rsid w:val="00391C92"/>
    <w:rsid w:val="0039452D"/>
    <w:rsid w:val="00395A0A"/>
    <w:rsid w:val="003968C2"/>
    <w:rsid w:val="003A0ED7"/>
    <w:rsid w:val="003A18BF"/>
    <w:rsid w:val="003A3E7D"/>
    <w:rsid w:val="003A6EA1"/>
    <w:rsid w:val="003B1E9C"/>
    <w:rsid w:val="003B54AC"/>
    <w:rsid w:val="003B5CBF"/>
    <w:rsid w:val="003B6B3E"/>
    <w:rsid w:val="003C326B"/>
    <w:rsid w:val="003C53E1"/>
    <w:rsid w:val="003C6C1D"/>
    <w:rsid w:val="003F2480"/>
    <w:rsid w:val="003F2925"/>
    <w:rsid w:val="0040468D"/>
    <w:rsid w:val="00414CDF"/>
    <w:rsid w:val="0041549C"/>
    <w:rsid w:val="00421458"/>
    <w:rsid w:val="00422B36"/>
    <w:rsid w:val="00422F33"/>
    <w:rsid w:val="004270CF"/>
    <w:rsid w:val="00430682"/>
    <w:rsid w:val="00431B73"/>
    <w:rsid w:val="0043529E"/>
    <w:rsid w:val="00435BAF"/>
    <w:rsid w:val="00440C50"/>
    <w:rsid w:val="00440E6A"/>
    <w:rsid w:val="00442F9C"/>
    <w:rsid w:val="00446D8A"/>
    <w:rsid w:val="0044712F"/>
    <w:rsid w:val="00450902"/>
    <w:rsid w:val="00453C1C"/>
    <w:rsid w:val="004601B9"/>
    <w:rsid w:val="0046516C"/>
    <w:rsid w:val="00467939"/>
    <w:rsid w:val="0047035A"/>
    <w:rsid w:val="00477ADA"/>
    <w:rsid w:val="00487FEF"/>
    <w:rsid w:val="0049623F"/>
    <w:rsid w:val="004965A2"/>
    <w:rsid w:val="0049757C"/>
    <w:rsid w:val="004A4755"/>
    <w:rsid w:val="004C3EF1"/>
    <w:rsid w:val="004C7DC2"/>
    <w:rsid w:val="004D137C"/>
    <w:rsid w:val="004D5572"/>
    <w:rsid w:val="004D7EB6"/>
    <w:rsid w:val="004E017E"/>
    <w:rsid w:val="004E0F40"/>
    <w:rsid w:val="004E2A46"/>
    <w:rsid w:val="004F125B"/>
    <w:rsid w:val="004F4E74"/>
    <w:rsid w:val="004F6A9A"/>
    <w:rsid w:val="0050557F"/>
    <w:rsid w:val="005063BE"/>
    <w:rsid w:val="005122F4"/>
    <w:rsid w:val="00516A76"/>
    <w:rsid w:val="0052600C"/>
    <w:rsid w:val="005269A1"/>
    <w:rsid w:val="00535E47"/>
    <w:rsid w:val="0053600E"/>
    <w:rsid w:val="00537B2B"/>
    <w:rsid w:val="00541411"/>
    <w:rsid w:val="00542BDE"/>
    <w:rsid w:val="005445B9"/>
    <w:rsid w:val="0056443C"/>
    <w:rsid w:val="00594C5F"/>
    <w:rsid w:val="00594FAA"/>
    <w:rsid w:val="005A1FB6"/>
    <w:rsid w:val="005A3B87"/>
    <w:rsid w:val="005C1FFB"/>
    <w:rsid w:val="005D621C"/>
    <w:rsid w:val="005E31AD"/>
    <w:rsid w:val="005E4268"/>
    <w:rsid w:val="005F13E2"/>
    <w:rsid w:val="005F43C5"/>
    <w:rsid w:val="005F682F"/>
    <w:rsid w:val="006117DE"/>
    <w:rsid w:val="00620BA4"/>
    <w:rsid w:val="00627130"/>
    <w:rsid w:val="00630EDF"/>
    <w:rsid w:val="00642838"/>
    <w:rsid w:val="00644644"/>
    <w:rsid w:val="006454B4"/>
    <w:rsid w:val="0065031A"/>
    <w:rsid w:val="00654327"/>
    <w:rsid w:val="0065595E"/>
    <w:rsid w:val="006570DA"/>
    <w:rsid w:val="006647AE"/>
    <w:rsid w:val="00670C0A"/>
    <w:rsid w:val="006710D1"/>
    <w:rsid w:val="00696521"/>
    <w:rsid w:val="006A070A"/>
    <w:rsid w:val="006A0B7E"/>
    <w:rsid w:val="006A38FF"/>
    <w:rsid w:val="006A427D"/>
    <w:rsid w:val="006B09D3"/>
    <w:rsid w:val="006B1495"/>
    <w:rsid w:val="006B477C"/>
    <w:rsid w:val="006B6387"/>
    <w:rsid w:val="006B74FC"/>
    <w:rsid w:val="006C1B14"/>
    <w:rsid w:val="006C4455"/>
    <w:rsid w:val="006D2DC2"/>
    <w:rsid w:val="006D3CFE"/>
    <w:rsid w:val="006D6945"/>
    <w:rsid w:val="006E13FF"/>
    <w:rsid w:val="006E1F29"/>
    <w:rsid w:val="006F0B1E"/>
    <w:rsid w:val="006F409D"/>
    <w:rsid w:val="0070216F"/>
    <w:rsid w:val="00704F05"/>
    <w:rsid w:val="00707B7D"/>
    <w:rsid w:val="0071195E"/>
    <w:rsid w:val="0071448E"/>
    <w:rsid w:val="00715E40"/>
    <w:rsid w:val="0073031A"/>
    <w:rsid w:val="00730686"/>
    <w:rsid w:val="00732577"/>
    <w:rsid w:val="00733236"/>
    <w:rsid w:val="007345EB"/>
    <w:rsid w:val="00737BF0"/>
    <w:rsid w:val="00740665"/>
    <w:rsid w:val="00742727"/>
    <w:rsid w:val="0075167D"/>
    <w:rsid w:val="0075486A"/>
    <w:rsid w:val="007578AD"/>
    <w:rsid w:val="00763842"/>
    <w:rsid w:val="00765872"/>
    <w:rsid w:val="00780CF2"/>
    <w:rsid w:val="00782EA7"/>
    <w:rsid w:val="0078596D"/>
    <w:rsid w:val="00796EAF"/>
    <w:rsid w:val="007A5174"/>
    <w:rsid w:val="007B1EB1"/>
    <w:rsid w:val="007C0871"/>
    <w:rsid w:val="007C3739"/>
    <w:rsid w:val="007D13C1"/>
    <w:rsid w:val="007D1CAB"/>
    <w:rsid w:val="007E7505"/>
    <w:rsid w:val="007F290E"/>
    <w:rsid w:val="0080135E"/>
    <w:rsid w:val="0080249B"/>
    <w:rsid w:val="00812572"/>
    <w:rsid w:val="0081487F"/>
    <w:rsid w:val="0081708B"/>
    <w:rsid w:val="00821C28"/>
    <w:rsid w:val="0082602E"/>
    <w:rsid w:val="00827D7C"/>
    <w:rsid w:val="008322CB"/>
    <w:rsid w:val="00842307"/>
    <w:rsid w:val="00844C4F"/>
    <w:rsid w:val="0086100A"/>
    <w:rsid w:val="00864C22"/>
    <w:rsid w:val="00866F28"/>
    <w:rsid w:val="008733A6"/>
    <w:rsid w:val="00883441"/>
    <w:rsid w:val="00885A2F"/>
    <w:rsid w:val="00886417"/>
    <w:rsid w:val="0089135D"/>
    <w:rsid w:val="008961DB"/>
    <w:rsid w:val="008A6F3D"/>
    <w:rsid w:val="008B008A"/>
    <w:rsid w:val="008B4EE1"/>
    <w:rsid w:val="008D0C3A"/>
    <w:rsid w:val="008E1016"/>
    <w:rsid w:val="008E3175"/>
    <w:rsid w:val="008E5125"/>
    <w:rsid w:val="008E7526"/>
    <w:rsid w:val="008F06DA"/>
    <w:rsid w:val="008F6151"/>
    <w:rsid w:val="00910BD4"/>
    <w:rsid w:val="00911A53"/>
    <w:rsid w:val="009225BB"/>
    <w:rsid w:val="009226E1"/>
    <w:rsid w:val="00922B1F"/>
    <w:rsid w:val="00922DB9"/>
    <w:rsid w:val="009258F0"/>
    <w:rsid w:val="009275E3"/>
    <w:rsid w:val="0093742C"/>
    <w:rsid w:val="00941059"/>
    <w:rsid w:val="0094784B"/>
    <w:rsid w:val="009503A3"/>
    <w:rsid w:val="009556FF"/>
    <w:rsid w:val="0096140A"/>
    <w:rsid w:val="009664A3"/>
    <w:rsid w:val="009679BA"/>
    <w:rsid w:val="00967BAA"/>
    <w:rsid w:val="0097439E"/>
    <w:rsid w:val="009748A9"/>
    <w:rsid w:val="00975255"/>
    <w:rsid w:val="00975BCA"/>
    <w:rsid w:val="00986258"/>
    <w:rsid w:val="00996F50"/>
    <w:rsid w:val="009A1D1A"/>
    <w:rsid w:val="009B6575"/>
    <w:rsid w:val="009C31D2"/>
    <w:rsid w:val="009D6F3B"/>
    <w:rsid w:val="009E23DE"/>
    <w:rsid w:val="009E394E"/>
    <w:rsid w:val="009E4986"/>
    <w:rsid w:val="009E4B60"/>
    <w:rsid w:val="009E643C"/>
    <w:rsid w:val="009F10C0"/>
    <w:rsid w:val="009F2EB0"/>
    <w:rsid w:val="00A01CC7"/>
    <w:rsid w:val="00A15A1C"/>
    <w:rsid w:val="00A22BE2"/>
    <w:rsid w:val="00A23E55"/>
    <w:rsid w:val="00A26911"/>
    <w:rsid w:val="00A3350F"/>
    <w:rsid w:val="00A37117"/>
    <w:rsid w:val="00A54173"/>
    <w:rsid w:val="00A541C0"/>
    <w:rsid w:val="00A54340"/>
    <w:rsid w:val="00A63F1F"/>
    <w:rsid w:val="00A76FB5"/>
    <w:rsid w:val="00A8056A"/>
    <w:rsid w:val="00A81EAD"/>
    <w:rsid w:val="00A841EE"/>
    <w:rsid w:val="00A853F4"/>
    <w:rsid w:val="00AB33EC"/>
    <w:rsid w:val="00AC70DC"/>
    <w:rsid w:val="00AD27EC"/>
    <w:rsid w:val="00AE3A27"/>
    <w:rsid w:val="00AF32B1"/>
    <w:rsid w:val="00AF4F53"/>
    <w:rsid w:val="00B03C4F"/>
    <w:rsid w:val="00B06E27"/>
    <w:rsid w:val="00B10AC2"/>
    <w:rsid w:val="00B12659"/>
    <w:rsid w:val="00B20356"/>
    <w:rsid w:val="00B230BC"/>
    <w:rsid w:val="00B236CE"/>
    <w:rsid w:val="00B253C9"/>
    <w:rsid w:val="00B257B8"/>
    <w:rsid w:val="00B2743F"/>
    <w:rsid w:val="00B27F92"/>
    <w:rsid w:val="00B33085"/>
    <w:rsid w:val="00B33AC8"/>
    <w:rsid w:val="00B42EF8"/>
    <w:rsid w:val="00B433B6"/>
    <w:rsid w:val="00B52872"/>
    <w:rsid w:val="00B614AD"/>
    <w:rsid w:val="00B6163B"/>
    <w:rsid w:val="00B616C6"/>
    <w:rsid w:val="00B72DD2"/>
    <w:rsid w:val="00B740BD"/>
    <w:rsid w:val="00B82001"/>
    <w:rsid w:val="00B94760"/>
    <w:rsid w:val="00B95855"/>
    <w:rsid w:val="00BA4C59"/>
    <w:rsid w:val="00BA5C32"/>
    <w:rsid w:val="00BB187E"/>
    <w:rsid w:val="00BB3C7F"/>
    <w:rsid w:val="00BB4DBF"/>
    <w:rsid w:val="00BB50C0"/>
    <w:rsid w:val="00BB6F26"/>
    <w:rsid w:val="00BC0C13"/>
    <w:rsid w:val="00BC33EA"/>
    <w:rsid w:val="00BD7288"/>
    <w:rsid w:val="00BF01B8"/>
    <w:rsid w:val="00BF61BD"/>
    <w:rsid w:val="00C04176"/>
    <w:rsid w:val="00C11336"/>
    <w:rsid w:val="00C206FD"/>
    <w:rsid w:val="00C24E66"/>
    <w:rsid w:val="00C2549F"/>
    <w:rsid w:val="00C30F6B"/>
    <w:rsid w:val="00C31E10"/>
    <w:rsid w:val="00C433E6"/>
    <w:rsid w:val="00C43A6A"/>
    <w:rsid w:val="00C462BC"/>
    <w:rsid w:val="00C50371"/>
    <w:rsid w:val="00C5209B"/>
    <w:rsid w:val="00C52736"/>
    <w:rsid w:val="00C61251"/>
    <w:rsid w:val="00C640E6"/>
    <w:rsid w:val="00C72621"/>
    <w:rsid w:val="00C751E8"/>
    <w:rsid w:val="00C76798"/>
    <w:rsid w:val="00C7715C"/>
    <w:rsid w:val="00C77347"/>
    <w:rsid w:val="00C82162"/>
    <w:rsid w:val="00C932D9"/>
    <w:rsid w:val="00C9613C"/>
    <w:rsid w:val="00CA3282"/>
    <w:rsid w:val="00CB11C8"/>
    <w:rsid w:val="00CB2A63"/>
    <w:rsid w:val="00CB6E6E"/>
    <w:rsid w:val="00CC0F4A"/>
    <w:rsid w:val="00CC31CF"/>
    <w:rsid w:val="00CC5EA9"/>
    <w:rsid w:val="00CE1C59"/>
    <w:rsid w:val="00CE1FBC"/>
    <w:rsid w:val="00CE51B2"/>
    <w:rsid w:val="00CE6FB7"/>
    <w:rsid w:val="00CF3A5F"/>
    <w:rsid w:val="00CF43FD"/>
    <w:rsid w:val="00CF68D4"/>
    <w:rsid w:val="00D01F9A"/>
    <w:rsid w:val="00D13F65"/>
    <w:rsid w:val="00D2012C"/>
    <w:rsid w:val="00D20F0A"/>
    <w:rsid w:val="00D214B4"/>
    <w:rsid w:val="00D22172"/>
    <w:rsid w:val="00D22D04"/>
    <w:rsid w:val="00D25C30"/>
    <w:rsid w:val="00D30114"/>
    <w:rsid w:val="00D32E6E"/>
    <w:rsid w:val="00D335CA"/>
    <w:rsid w:val="00D43A75"/>
    <w:rsid w:val="00D53987"/>
    <w:rsid w:val="00D55E7A"/>
    <w:rsid w:val="00D604E3"/>
    <w:rsid w:val="00D6427E"/>
    <w:rsid w:val="00D66070"/>
    <w:rsid w:val="00D704B8"/>
    <w:rsid w:val="00D7437C"/>
    <w:rsid w:val="00D7441C"/>
    <w:rsid w:val="00D85422"/>
    <w:rsid w:val="00D8659E"/>
    <w:rsid w:val="00D87465"/>
    <w:rsid w:val="00D87975"/>
    <w:rsid w:val="00D94223"/>
    <w:rsid w:val="00D947C1"/>
    <w:rsid w:val="00D952D0"/>
    <w:rsid w:val="00D96414"/>
    <w:rsid w:val="00D97478"/>
    <w:rsid w:val="00DA21C5"/>
    <w:rsid w:val="00DA73D7"/>
    <w:rsid w:val="00DB270F"/>
    <w:rsid w:val="00DB4615"/>
    <w:rsid w:val="00DB68FB"/>
    <w:rsid w:val="00DC23C4"/>
    <w:rsid w:val="00DC3FD7"/>
    <w:rsid w:val="00DD37E2"/>
    <w:rsid w:val="00DD495E"/>
    <w:rsid w:val="00DD5B82"/>
    <w:rsid w:val="00DF3A56"/>
    <w:rsid w:val="00DF5917"/>
    <w:rsid w:val="00DF74D9"/>
    <w:rsid w:val="00E013FA"/>
    <w:rsid w:val="00E048C2"/>
    <w:rsid w:val="00E066B4"/>
    <w:rsid w:val="00E2120D"/>
    <w:rsid w:val="00E21E89"/>
    <w:rsid w:val="00E2705C"/>
    <w:rsid w:val="00E33E4E"/>
    <w:rsid w:val="00E33ED7"/>
    <w:rsid w:val="00E34328"/>
    <w:rsid w:val="00E3728B"/>
    <w:rsid w:val="00E400FA"/>
    <w:rsid w:val="00E54BF1"/>
    <w:rsid w:val="00E671B6"/>
    <w:rsid w:val="00E67455"/>
    <w:rsid w:val="00E73087"/>
    <w:rsid w:val="00E74656"/>
    <w:rsid w:val="00E752C0"/>
    <w:rsid w:val="00E8194E"/>
    <w:rsid w:val="00E8528D"/>
    <w:rsid w:val="00E90D74"/>
    <w:rsid w:val="00E92CB2"/>
    <w:rsid w:val="00E93FD7"/>
    <w:rsid w:val="00E94D50"/>
    <w:rsid w:val="00EA1CCD"/>
    <w:rsid w:val="00EA225B"/>
    <w:rsid w:val="00EA55D1"/>
    <w:rsid w:val="00EA5E90"/>
    <w:rsid w:val="00EB330B"/>
    <w:rsid w:val="00EB5525"/>
    <w:rsid w:val="00EB5A46"/>
    <w:rsid w:val="00EC0EDC"/>
    <w:rsid w:val="00EC6A89"/>
    <w:rsid w:val="00ED52A4"/>
    <w:rsid w:val="00ED5D2D"/>
    <w:rsid w:val="00ED64B4"/>
    <w:rsid w:val="00EE6E19"/>
    <w:rsid w:val="00F00607"/>
    <w:rsid w:val="00F00E36"/>
    <w:rsid w:val="00F122E1"/>
    <w:rsid w:val="00F14175"/>
    <w:rsid w:val="00F23240"/>
    <w:rsid w:val="00F2593F"/>
    <w:rsid w:val="00F31A2D"/>
    <w:rsid w:val="00F35121"/>
    <w:rsid w:val="00F36F4A"/>
    <w:rsid w:val="00F40418"/>
    <w:rsid w:val="00F56094"/>
    <w:rsid w:val="00F619CD"/>
    <w:rsid w:val="00F67DDE"/>
    <w:rsid w:val="00F70D23"/>
    <w:rsid w:val="00F725AF"/>
    <w:rsid w:val="00F73D8F"/>
    <w:rsid w:val="00F84E86"/>
    <w:rsid w:val="00F86446"/>
    <w:rsid w:val="00F87661"/>
    <w:rsid w:val="00F907AD"/>
    <w:rsid w:val="00F91A58"/>
    <w:rsid w:val="00F91E52"/>
    <w:rsid w:val="00F93DFD"/>
    <w:rsid w:val="00F96246"/>
    <w:rsid w:val="00F97764"/>
    <w:rsid w:val="00FA1C81"/>
    <w:rsid w:val="00FA3663"/>
    <w:rsid w:val="00FB2BA0"/>
    <w:rsid w:val="00FB490D"/>
    <w:rsid w:val="00FB729D"/>
    <w:rsid w:val="00FC1117"/>
    <w:rsid w:val="00FC19A8"/>
    <w:rsid w:val="00FD3CDB"/>
    <w:rsid w:val="00FD5537"/>
    <w:rsid w:val="00FD5A89"/>
    <w:rsid w:val="00FD6512"/>
    <w:rsid w:val="00FE54E4"/>
    <w:rsid w:val="00FE5CF8"/>
    <w:rsid w:val="00FF4D01"/>
    <w:rsid w:val="1327360E"/>
    <w:rsid w:val="402F3FFB"/>
    <w:rsid w:val="43DDC764"/>
    <w:rsid w:val="58C28439"/>
    <w:rsid w:val="60EC1231"/>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403D07"/>
  <w15:chartTrackingRefBased/>
  <w15:docId w15:val="{638FB775-BA8E-43FA-B27A-26BCB702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81257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65595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ar"/>
    <w:uiPriority w:val="9"/>
    <w:semiHidden/>
    <w:unhideWhenUsed/>
    <w:qFormat/>
    <w:rsid w:val="005F682F"/>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12572"/>
    <w:pPr>
      <w:ind w:left="720"/>
      <w:contextualSpacing/>
    </w:pPr>
  </w:style>
  <w:style w:type="character" w:customStyle="1" w:styleId="Ttulo1Car">
    <w:name w:val="Título 1 Car"/>
    <w:basedOn w:val="Fuentedeprrafopredeter"/>
    <w:link w:val="Ttulo1"/>
    <w:uiPriority w:val="9"/>
    <w:rsid w:val="00812572"/>
    <w:rPr>
      <w:rFonts w:asciiTheme="majorHAnsi" w:eastAsiaTheme="majorEastAsia" w:hAnsiTheme="majorHAnsi" w:cstheme="majorBidi"/>
      <w:color w:val="2F5496" w:themeColor="accent1" w:themeShade="BF"/>
      <w:sz w:val="32"/>
      <w:szCs w:val="32"/>
    </w:rPr>
  </w:style>
  <w:style w:type="character" w:styleId="Refdecomentario">
    <w:name w:val="annotation reference"/>
    <w:basedOn w:val="Fuentedeprrafopredeter"/>
    <w:uiPriority w:val="99"/>
    <w:semiHidden/>
    <w:unhideWhenUsed/>
    <w:rsid w:val="00D704B8"/>
    <w:rPr>
      <w:sz w:val="16"/>
      <w:szCs w:val="16"/>
    </w:rPr>
  </w:style>
  <w:style w:type="paragraph" w:styleId="Textocomentario">
    <w:name w:val="annotation text"/>
    <w:basedOn w:val="Normal"/>
    <w:link w:val="TextocomentarioCar"/>
    <w:uiPriority w:val="99"/>
    <w:unhideWhenUsed/>
    <w:rsid w:val="00D704B8"/>
    <w:pPr>
      <w:spacing w:line="240" w:lineRule="auto"/>
    </w:pPr>
    <w:rPr>
      <w:sz w:val="20"/>
      <w:szCs w:val="20"/>
    </w:rPr>
  </w:style>
  <w:style w:type="character" w:customStyle="1" w:styleId="TextocomentarioCar">
    <w:name w:val="Texto comentario Car"/>
    <w:basedOn w:val="Fuentedeprrafopredeter"/>
    <w:link w:val="Textocomentario"/>
    <w:uiPriority w:val="99"/>
    <w:rsid w:val="00D704B8"/>
    <w:rPr>
      <w:sz w:val="20"/>
      <w:szCs w:val="20"/>
    </w:rPr>
  </w:style>
  <w:style w:type="paragraph" w:styleId="Asuntodelcomentario">
    <w:name w:val="annotation subject"/>
    <w:basedOn w:val="Textocomentario"/>
    <w:next w:val="Textocomentario"/>
    <w:link w:val="AsuntodelcomentarioCar"/>
    <w:uiPriority w:val="99"/>
    <w:semiHidden/>
    <w:unhideWhenUsed/>
    <w:rsid w:val="00D704B8"/>
    <w:rPr>
      <w:b/>
      <w:bCs/>
    </w:rPr>
  </w:style>
  <w:style w:type="character" w:customStyle="1" w:styleId="AsuntodelcomentarioCar">
    <w:name w:val="Asunto del comentario Car"/>
    <w:basedOn w:val="TextocomentarioCar"/>
    <w:link w:val="Asuntodelcomentario"/>
    <w:uiPriority w:val="99"/>
    <w:semiHidden/>
    <w:rsid w:val="00D704B8"/>
    <w:rPr>
      <w:b/>
      <w:bCs/>
      <w:sz w:val="20"/>
      <w:szCs w:val="20"/>
    </w:rPr>
  </w:style>
  <w:style w:type="paragraph" w:styleId="Revisin">
    <w:name w:val="Revision"/>
    <w:hidden/>
    <w:uiPriority w:val="99"/>
    <w:semiHidden/>
    <w:rsid w:val="00395A0A"/>
    <w:pPr>
      <w:spacing w:after="0" w:line="240" w:lineRule="auto"/>
    </w:pPr>
  </w:style>
  <w:style w:type="character" w:styleId="Hipervnculo">
    <w:name w:val="Hyperlink"/>
    <w:basedOn w:val="Fuentedeprrafopredeter"/>
    <w:uiPriority w:val="99"/>
    <w:unhideWhenUsed/>
    <w:rsid w:val="00644644"/>
    <w:rPr>
      <w:color w:val="0563C1" w:themeColor="hyperlink"/>
      <w:u w:val="single"/>
    </w:rPr>
  </w:style>
  <w:style w:type="character" w:styleId="Mencinsinresolver">
    <w:name w:val="Unresolved Mention"/>
    <w:basedOn w:val="Fuentedeprrafopredeter"/>
    <w:uiPriority w:val="99"/>
    <w:semiHidden/>
    <w:unhideWhenUsed/>
    <w:rsid w:val="00644644"/>
    <w:rPr>
      <w:color w:val="605E5C"/>
      <w:shd w:val="clear" w:color="auto" w:fill="E1DFDD"/>
    </w:rPr>
  </w:style>
  <w:style w:type="character" w:customStyle="1" w:styleId="Ttulo3Car">
    <w:name w:val="Título 3 Car"/>
    <w:basedOn w:val="Fuentedeprrafopredeter"/>
    <w:link w:val="Ttulo3"/>
    <w:uiPriority w:val="9"/>
    <w:semiHidden/>
    <w:rsid w:val="0065595E"/>
    <w:rPr>
      <w:rFonts w:asciiTheme="majorHAnsi" w:eastAsiaTheme="majorEastAsia" w:hAnsiTheme="majorHAnsi" w:cstheme="majorBidi"/>
      <w:color w:val="1F3763" w:themeColor="accent1" w:themeShade="7F"/>
      <w:sz w:val="24"/>
      <w:szCs w:val="24"/>
    </w:rPr>
  </w:style>
  <w:style w:type="character" w:customStyle="1" w:styleId="Ttulo6Car">
    <w:name w:val="Título 6 Car"/>
    <w:basedOn w:val="Fuentedeprrafopredeter"/>
    <w:link w:val="Ttulo6"/>
    <w:uiPriority w:val="9"/>
    <w:semiHidden/>
    <w:rsid w:val="005F682F"/>
    <w:rPr>
      <w:rFonts w:asciiTheme="majorHAnsi" w:eastAsiaTheme="majorEastAsia" w:hAnsiTheme="majorHAnsi" w:cstheme="majorBidi"/>
      <w:color w:val="1F3763" w:themeColor="accent1" w:themeShade="7F"/>
    </w:rPr>
  </w:style>
  <w:style w:type="table" w:styleId="Tablaconcuadrcula">
    <w:name w:val="Table Grid"/>
    <w:basedOn w:val="Tablanormal"/>
    <w:uiPriority w:val="39"/>
    <w:rsid w:val="00DF5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semiHidden/>
    <w:unhideWhenUsed/>
    <w:rsid w:val="006C445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6C4455"/>
  </w:style>
  <w:style w:type="paragraph" w:styleId="Piedepgina">
    <w:name w:val="footer"/>
    <w:basedOn w:val="Normal"/>
    <w:link w:val="PiedepginaCar"/>
    <w:uiPriority w:val="99"/>
    <w:semiHidden/>
    <w:unhideWhenUsed/>
    <w:rsid w:val="006C445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6C4455"/>
  </w:style>
  <w:style w:type="character" w:styleId="Refdenotaalpie">
    <w:name w:val="footnote reference"/>
    <w:basedOn w:val="Fuentedeprrafopredeter"/>
    <w:uiPriority w:val="99"/>
    <w:semiHidden/>
    <w:unhideWhenUsed/>
    <w:rsid w:val="006C4455"/>
    <w:rPr>
      <w:vertAlign w:val="superscript"/>
    </w:rPr>
  </w:style>
  <w:style w:type="character" w:customStyle="1" w:styleId="TextonotapieCar">
    <w:name w:val="Texto nota pie Car"/>
    <w:basedOn w:val="Fuentedeprrafopredeter"/>
    <w:link w:val="Textonotapie"/>
    <w:uiPriority w:val="99"/>
    <w:semiHidden/>
    <w:rsid w:val="006C4455"/>
    <w:rPr>
      <w:sz w:val="20"/>
      <w:szCs w:val="20"/>
    </w:rPr>
  </w:style>
  <w:style w:type="paragraph" w:styleId="Textonotapie">
    <w:name w:val="footnote text"/>
    <w:basedOn w:val="Normal"/>
    <w:link w:val="TextonotapieCar"/>
    <w:uiPriority w:val="99"/>
    <w:semiHidden/>
    <w:unhideWhenUsed/>
    <w:rsid w:val="006C4455"/>
    <w:pPr>
      <w:spacing w:after="0" w:line="240" w:lineRule="auto"/>
    </w:pPr>
    <w:rPr>
      <w:sz w:val="20"/>
      <w:szCs w:val="20"/>
    </w:rPr>
  </w:style>
  <w:style w:type="character" w:customStyle="1" w:styleId="TextonotapieCar1">
    <w:name w:val="Texto nota pie Car1"/>
    <w:basedOn w:val="Fuentedeprrafopredeter"/>
    <w:uiPriority w:val="99"/>
    <w:semiHidden/>
    <w:rsid w:val="006C4455"/>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781097">
      <w:bodyDiv w:val="1"/>
      <w:marLeft w:val="0"/>
      <w:marRight w:val="0"/>
      <w:marTop w:val="0"/>
      <w:marBottom w:val="0"/>
      <w:divBdr>
        <w:top w:val="none" w:sz="0" w:space="0" w:color="auto"/>
        <w:left w:val="none" w:sz="0" w:space="0" w:color="auto"/>
        <w:bottom w:val="none" w:sz="0" w:space="0" w:color="auto"/>
        <w:right w:val="none" w:sz="0" w:space="0" w:color="auto"/>
      </w:divBdr>
    </w:div>
    <w:div w:id="219632565">
      <w:bodyDiv w:val="1"/>
      <w:marLeft w:val="0"/>
      <w:marRight w:val="0"/>
      <w:marTop w:val="0"/>
      <w:marBottom w:val="0"/>
      <w:divBdr>
        <w:top w:val="none" w:sz="0" w:space="0" w:color="auto"/>
        <w:left w:val="none" w:sz="0" w:space="0" w:color="auto"/>
        <w:bottom w:val="none" w:sz="0" w:space="0" w:color="auto"/>
        <w:right w:val="none" w:sz="0" w:space="0" w:color="auto"/>
      </w:divBdr>
    </w:div>
    <w:div w:id="319697281">
      <w:bodyDiv w:val="1"/>
      <w:marLeft w:val="0"/>
      <w:marRight w:val="0"/>
      <w:marTop w:val="0"/>
      <w:marBottom w:val="0"/>
      <w:divBdr>
        <w:top w:val="none" w:sz="0" w:space="0" w:color="auto"/>
        <w:left w:val="none" w:sz="0" w:space="0" w:color="auto"/>
        <w:bottom w:val="none" w:sz="0" w:space="0" w:color="auto"/>
        <w:right w:val="none" w:sz="0" w:space="0" w:color="auto"/>
      </w:divBdr>
    </w:div>
    <w:div w:id="787356289">
      <w:bodyDiv w:val="1"/>
      <w:marLeft w:val="0"/>
      <w:marRight w:val="0"/>
      <w:marTop w:val="0"/>
      <w:marBottom w:val="0"/>
      <w:divBdr>
        <w:top w:val="none" w:sz="0" w:space="0" w:color="auto"/>
        <w:left w:val="none" w:sz="0" w:space="0" w:color="auto"/>
        <w:bottom w:val="none" w:sz="0" w:space="0" w:color="auto"/>
        <w:right w:val="none" w:sz="0" w:space="0" w:color="auto"/>
      </w:divBdr>
    </w:div>
    <w:div w:id="144037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6/09/relationships/commentsIds" Target="commentsIds.xml"/><Relationship Id="rId18" Type="http://schemas.openxmlformats.org/officeDocument/2006/relationships/image" Target="media/image7.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s://www.ipcc.ch/2021/08/09/ar6-wg1-20210809-pr/" TargetMode="Externa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s://doi.org/10.25074/th.v0i21.191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hyperlink" Target="https://www.elmostrador.cl/agenda-pais/2020/06/05/como-la-descontaminacion-de-los-cauces-capitalinos-renueva-la-cara-de-santiago/"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www.munimacul.cl/transparencia/documentos/pladeco/2020_2026/Informe_FinalPLADECOTomoDiagn%C3%B3stico.pdf" TargetMode="External"/><Relationship Id="rId10" Type="http://schemas.openxmlformats.org/officeDocument/2006/relationships/image" Target="media/image3.emf"/><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jpeg"/><Relationship Id="rId14" Type="http://schemas.microsoft.com/office/2018/08/relationships/commentsExtensible" Target="commentsExtensible.xml"/><Relationship Id="rId22" Type="http://schemas.openxmlformats.org/officeDocument/2006/relationships/hyperlink" Target="https://www.ine.gob.cl/herramientas/portal-de-mapas/geodatos-abiertos" TargetMode="External"/><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65021C-4C55-4E36-832D-8FC607107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11</Pages>
  <Words>1602</Words>
  <Characters>8813</Characters>
  <Application>Microsoft Office Word</Application>
  <DocSecurity>0</DocSecurity>
  <Lines>73</Lines>
  <Paragraphs>20</Paragraphs>
  <ScaleCrop>false</ScaleCrop>
  <Company/>
  <LinksUpToDate>false</LinksUpToDate>
  <CharactersWithSpaces>10395</CharactersWithSpaces>
  <SharedDoc>false</SharedDoc>
  <HLinks>
    <vt:vector size="30" baseType="variant">
      <vt:variant>
        <vt:i4>655373</vt:i4>
      </vt:variant>
      <vt:variant>
        <vt:i4>15</vt:i4>
      </vt:variant>
      <vt:variant>
        <vt:i4>0</vt:i4>
      </vt:variant>
      <vt:variant>
        <vt:i4>5</vt:i4>
      </vt:variant>
      <vt:variant>
        <vt:lpwstr>https://www.elmostrador.cl/agenda-pais/2020/06/05/como-la-descontaminacion-de-los-cauces-capitalinos-renueva-la-cara-de-santiago/</vt:lpwstr>
      </vt:variant>
      <vt:variant>
        <vt:lpwstr/>
      </vt:variant>
      <vt:variant>
        <vt:i4>4653066</vt:i4>
      </vt:variant>
      <vt:variant>
        <vt:i4>12</vt:i4>
      </vt:variant>
      <vt:variant>
        <vt:i4>0</vt:i4>
      </vt:variant>
      <vt:variant>
        <vt:i4>5</vt:i4>
      </vt:variant>
      <vt:variant>
        <vt:lpwstr>http://www.munimacul.cl/transparencia/documentos/pladeco/2020_2026/Informe_FinalPLADECOTomoDiagn%C3%B3stico.pdf</vt:lpwstr>
      </vt:variant>
      <vt:variant>
        <vt:lpwstr/>
      </vt:variant>
      <vt:variant>
        <vt:i4>1376256</vt:i4>
      </vt:variant>
      <vt:variant>
        <vt:i4>9</vt:i4>
      </vt:variant>
      <vt:variant>
        <vt:i4>0</vt:i4>
      </vt:variant>
      <vt:variant>
        <vt:i4>5</vt:i4>
      </vt:variant>
      <vt:variant>
        <vt:lpwstr>https://www.ine.gob.cl/herramientas/portal-de-mapas/geodatos-abiertos</vt:lpwstr>
      </vt:variant>
      <vt:variant>
        <vt:lpwstr/>
      </vt:variant>
      <vt:variant>
        <vt:i4>8257633</vt:i4>
      </vt:variant>
      <vt:variant>
        <vt:i4>6</vt:i4>
      </vt:variant>
      <vt:variant>
        <vt:i4>0</vt:i4>
      </vt:variant>
      <vt:variant>
        <vt:i4>5</vt:i4>
      </vt:variant>
      <vt:variant>
        <vt:lpwstr>https://www.ipcc.ch/2021/08/09/ar6-wg1-20210809-pr/</vt:lpwstr>
      </vt:variant>
      <vt:variant>
        <vt:lpwstr/>
      </vt:variant>
      <vt:variant>
        <vt:i4>7798833</vt:i4>
      </vt:variant>
      <vt:variant>
        <vt:i4>3</vt:i4>
      </vt:variant>
      <vt:variant>
        <vt:i4>0</vt:i4>
      </vt:variant>
      <vt:variant>
        <vt:i4>5</vt:i4>
      </vt:variant>
      <vt:variant>
        <vt:lpwstr>https://doi.org/10.25074/th.v0i21.1913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Inigo Bidegain Albizu</dc:creator>
  <cp:keywords/>
  <dc:description/>
  <cp:lastModifiedBy>Iñigo Bidegain</cp:lastModifiedBy>
  <cp:revision>481</cp:revision>
  <dcterms:created xsi:type="dcterms:W3CDTF">2023-08-09T03:19:00Z</dcterms:created>
  <dcterms:modified xsi:type="dcterms:W3CDTF">2023-11-13T00:36:00Z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id="Fr5pwUHt"/&gt;&lt;style id="http://www.zotero.org/styles/apa" locale="es-CL" hasBibliography="1" bibliographyStyleHasBeenSet="0"/&gt;&lt;prefs&gt;&lt;pref name="fieldType" value="Field"/&gt;&lt;pref name="automaticJourn</vt:lpwstr>
  </property>
  <property fmtid="{D5CDD505-2E9C-101B-9397-08002B2CF9AE}" pid="3" name="ZOTERO_PREF_2">
    <vt:lpwstr>alAbbreviations" value="true"/&gt;&lt;/prefs&gt;&lt;/data&gt;</vt:lpwstr>
  </property>
</Properties>
</file>